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C0" w:rsidRDefault="00777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специальное (коррекционное) образовательное учреждение для обучающихся воспитанников с ограниченными возможностями здоровья г. Новосибирска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Специальная (коррекционная)  общеобразовательная школа № 60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7779D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Методическая разработка л</w:t>
      </w:r>
      <w:r>
        <w:rPr>
          <w:rFonts w:ascii="Times New Roman" w:hAnsi="Times New Roman" w:cs="Times New Roman"/>
          <w:b/>
          <w:sz w:val="52"/>
          <w:szCs w:val="52"/>
        </w:rPr>
        <w:t>огопедического</w:t>
      </w:r>
      <w:r>
        <w:rPr>
          <w:rFonts w:ascii="Times New Roman" w:hAnsi="Times New Roman" w:cs="Times New Roman"/>
          <w:b/>
          <w:sz w:val="52"/>
          <w:szCs w:val="52"/>
        </w:rPr>
        <w:t xml:space="preserve"> занятия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A72C0" w:rsidRDefault="007779D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 </w:t>
      </w:r>
      <w:r>
        <w:rPr>
          <w:rFonts w:ascii="Times New Roman" w:hAnsi="Times New Roman" w:cs="Times New Roman"/>
          <w:b/>
          <w:sz w:val="52"/>
          <w:szCs w:val="52"/>
        </w:rPr>
        <w:t>учащимися 3-4 классов по теме "Формирование грамматического строя речи у детей с системным недоразвитием речи по сюжету русской народной сказки "Маша и Медведь" ".</w:t>
      </w: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7779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занятие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цели: 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>
        <w:rPr>
          <w:rFonts w:ascii="Times New Roman" w:hAnsi="Times New Roman" w:cs="Times New Roman"/>
          <w:sz w:val="28"/>
          <w:szCs w:val="28"/>
        </w:rPr>
        <w:t>ормирование и совершенствование грамматического строя речи на доступном и интересном для детей материале;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у детей основных компетенций: социальных, учебных, коммуникативных.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расширить и активизировать словарный запас у детей; уп</w:t>
      </w:r>
      <w:r>
        <w:rPr>
          <w:rFonts w:ascii="Times New Roman" w:hAnsi="Times New Roman" w:cs="Times New Roman"/>
          <w:sz w:val="28"/>
          <w:szCs w:val="28"/>
        </w:rPr>
        <w:t xml:space="preserve">ражнять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словоизменении.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учить согласовывать различные части речи в предложении; автоматизировать звук ш на уровне слова.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поддержать интерес к русским народным сказкам.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1)индивидуальные зеркала;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2)картинки с </w:t>
      </w:r>
      <w:r>
        <w:rPr>
          <w:rFonts w:ascii="Times New Roman" w:hAnsi="Times New Roman" w:cs="Times New Roman"/>
          <w:sz w:val="28"/>
          <w:szCs w:val="28"/>
        </w:rPr>
        <w:t>изображением мышек, медведицы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медвежонка, медведя;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3)натуральные предметы: ложки, шишки сосновые, лукошки, горшочки кухонные.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4)ИКТ (изображение серии сюжетных картинок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смартдоске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1.Организационный момент.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детей, гостей занят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ребята, мы с вами отправимся в путешествие по страницам русской народной сказки. Отгадайте загадку: "Не боится пчёл, обожает мёд. Кто это?" (Медведь). В какой сказке медведь не хотел отпускать девочку домой? (в сказке "Маша и Медвед</w:t>
      </w:r>
      <w:r>
        <w:rPr>
          <w:rFonts w:ascii="Times New Roman" w:hAnsi="Times New Roman" w:cs="Times New Roman"/>
          <w:sz w:val="28"/>
          <w:szCs w:val="28"/>
        </w:rPr>
        <w:t>ь"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Дома вы все эту сказку прочитали.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1.Мимические упражнения: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удивление - можем мы в городе встретить медведя на улице? (поднять вверх брови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изобразим сердитого медведя (нахмуриться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покажем доброго медведя (улыбнуться);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покажем </w:t>
      </w:r>
      <w:r>
        <w:rPr>
          <w:rFonts w:ascii="Times New Roman" w:hAnsi="Times New Roman" w:cs="Times New Roman"/>
          <w:sz w:val="28"/>
          <w:szCs w:val="28"/>
        </w:rPr>
        <w:t>испуганную Машеньку (сделать большие глаза).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>. Комплекс упражнений для звука ш ("чашечка", "грибок"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"почистим зубы" ,"лошадка" ,"маляр").</w:t>
      </w:r>
    </w:p>
    <w:p w:rsidR="001A72C0" w:rsidRDefault="0077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9050" distR="0">
            <wp:extent cx="1276350" cy="1647825"/>
            <wp:effectExtent l="0" t="0" r="0" b="0"/>
            <wp:docPr id="1" name="Рисунок 4" descr="C:\Users\Школа 60\Desktop\Для Галины Владимировн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Школа 60\Desktop\Для Галины Владимировны\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0">
            <wp:extent cx="1238250" cy="1647825"/>
            <wp:effectExtent l="0" t="0" r="0" b="0"/>
            <wp:docPr id="2" name="Рисунок 2" descr="C:\Users\Школа 60\Desktop\Для Галины Владимировн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Школа 60\Desktop\Для Галины Владимировны\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1270">
            <wp:extent cx="1217930" cy="1647825"/>
            <wp:effectExtent l="0" t="0" r="0" b="0"/>
            <wp:docPr id="3" name="Рисунок 3" descr="C:\Users\Школа 60\Desktop\Для Галины Владимировн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 60\Desktop\Для Галины Владимировны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1381125" cy="1647825"/>
            <wp:effectExtent l="0" t="0" r="0" b="0"/>
            <wp:docPr id="4" name="Рисунок 1" descr="C:\Users\Школа 60\Desktop\Для Галины Владимировн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Школа 60\Desktop\Для Галины Владимировны\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начинается сказка? (Жили-были дед и баба, была у них внучка Маша).</w:t>
      </w:r>
    </w:p>
    <w:p w:rsidR="001A72C0" w:rsidRDefault="007779D8">
      <w:pPr>
        <w:spacing w:after="0" w:line="360" w:lineRule="auto"/>
        <w:ind w:right="-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19050" distR="0">
            <wp:extent cx="781050" cy="904240"/>
            <wp:effectExtent l="0" t="0" r="0" b="0"/>
            <wp:docPr id="5" name="Рисунок 5" descr="C:\Users\Школа 60\Desktop\Для Галины Владимиров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Школа 60\Desktop\Для Галины Владимировны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733425" cy="904875"/>
            <wp:effectExtent l="0" t="0" r="0" b="0"/>
            <wp:docPr id="6" name="Рисунок 6" descr="C:\Users\Школа 60\Desktop\Для Галины Владимиров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 60\Desktop\Для Галины Владимировны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695325" cy="904875"/>
            <wp:effectExtent l="0" t="0" r="0" b="0"/>
            <wp:docPr id="7" name="Рисунок 7" descr="C:\Users\Школа 60\Desktop\Для Галины Владимировн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 60\Desktop\Для Галины Владимировны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0">
            <wp:extent cx="800100" cy="904875"/>
            <wp:effectExtent l="0" t="0" r="0" b="0"/>
            <wp:docPr id="8" name="Рисунок 8" descr="C:\Users\Школа 60\Desktop\Для Галины Владимиров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Школа 60\Desktop\Для Галины Владимировны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733425" cy="911225"/>
            <wp:effectExtent l="0" t="0" r="0" b="0"/>
            <wp:docPr id="9" name="Рисунок 9" descr="C:\Users\Школа 60\Desktop\Для Галины Владимиров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Школа 60\Desktop\Для Галины Владимировны\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0">
            <wp:extent cx="762000" cy="900430"/>
            <wp:effectExtent l="0" t="0" r="0" b="0"/>
            <wp:docPr id="10" name="Рисунок 10" descr="C:\Users\Школа 60\Desktop\Для Галины Владимиров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Школа 60\Desktop\Для Галины Владимировны\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0">
            <wp:extent cx="876300" cy="857250"/>
            <wp:effectExtent l="0" t="0" r="0" b="0"/>
            <wp:docPr id="11" name="Рисунок 11" descr="C:\Users\Школа 60\Desktop\Для Галины Владимиров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Школа 60\Desktop\Для Галины Владимировны\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"Назови ласково":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ласково назовём героев сказки: дед-дедушка, дедуля,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баба-бабушка, бабуля,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Маша-Машенька,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Машуля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ласково назовём друг друга (Настенька, Сашенька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Сонечка и т.д.)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обращаются друг к другу в уменьшительн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ласкательной форме. Работа на доске и в тетрадях ряда слов.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4.Дальше по сюжетной картинке продолжаем сказку.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Пошла Маша в лес за грибами и ягодами и заблудилась.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 избушку, а в ней жил...</w:t>
      </w:r>
      <w:r>
        <w:rPr>
          <w:rFonts w:ascii="Times New Roman" w:hAnsi="Times New Roman" w:cs="Times New Roman"/>
          <w:sz w:val="28"/>
          <w:szCs w:val="28"/>
        </w:rPr>
        <w:t>..).</w:t>
      </w:r>
      <w:proofErr w:type="gramEnd"/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"Один-много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изменение существительных во множественном числе Родительном падеже.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Медведь живёт один. У него одно лукошко, одна ложка, одна шишка. А нас с вами много и нам понадобится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лукошек, много ложек, </w:t>
      </w:r>
      <w:r>
        <w:rPr>
          <w:rFonts w:ascii="Times New Roman" w:hAnsi="Times New Roman" w:cs="Times New Roman"/>
          <w:sz w:val="28"/>
          <w:szCs w:val="28"/>
        </w:rPr>
        <w:t>много шишек, много горшочков.</w:t>
      </w:r>
    </w:p>
    <w:p w:rsidR="001A72C0" w:rsidRDefault="0077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19050" distR="9525">
            <wp:extent cx="1685925" cy="1257300"/>
            <wp:effectExtent l="0" t="0" r="0" b="0"/>
            <wp:docPr id="12" name="Рисунок 12" descr="C:\Users\Школа 60\Desktop\Для Галины Владимировн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Школа 60\Desktop\Для Галины Владимировны\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1781175" cy="1196975"/>
            <wp:effectExtent l="0" t="0" r="0" b="0"/>
            <wp:docPr id="13" name="Изображение1" descr="E:\шишки\thLV7TF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" descr="E:\шишки\thLV7TFOP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1362075" cy="1196340"/>
            <wp:effectExtent l="0" t="0" r="0" b="0"/>
            <wp:docPr id="14" name="Изображение2" descr="E:\шишки\th01UYR1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2" descr="E:\шишки\th01UYR1S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C0" w:rsidRDefault="0077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9050" distR="9525">
            <wp:extent cx="1685925" cy="1333500"/>
            <wp:effectExtent l="0" t="0" r="0" b="0"/>
            <wp:docPr id="15" name="Рисунок 13" descr="C:\Users\Школа 60\Desktop\Для Галины Владимировн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3" descr="C:\Users\Школа 60\Desktop\Для Галины Владимировны\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1781175" cy="1333500"/>
            <wp:effectExtent l="0" t="0" r="0" b="0"/>
            <wp:docPr id="16" name="Изображение3" descr="E:\шишки\thIH9DBG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3" descr="E:\шишки\thIH9DBG8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1724025" cy="1333500"/>
            <wp:effectExtent l="0" t="0" r="0" b="0"/>
            <wp:docPr id="17" name="Изображение4" descr="E:\шишки\th22DD4D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4" descr="E:\шишки\th22DD4D8J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20-ой минуте )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"Мишка косолапый по лесу идёт,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отскочила, прямо Мишке в лоб.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Игра-пантомима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динамическая пауза )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делает </w:t>
      </w:r>
      <w:r>
        <w:rPr>
          <w:rFonts w:ascii="Times New Roman" w:hAnsi="Times New Roman" w:cs="Times New Roman"/>
          <w:sz w:val="28"/>
          <w:szCs w:val="28"/>
        </w:rPr>
        <w:t>Маша? Один обучающийся показывает действия, другие отгадывают (подметает, стирает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развешивает бельё, заправляет постель ).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>Дидактическое задание - согласование числительных с существительными.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"Посчитаем до 5":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 шишка ,2 шишки, 3 шишки, 4 шишки ,5 ши</w:t>
      </w:r>
      <w:r>
        <w:rPr>
          <w:rFonts w:ascii="Times New Roman" w:hAnsi="Times New Roman" w:cs="Times New Roman"/>
          <w:sz w:val="28"/>
          <w:szCs w:val="28"/>
        </w:rPr>
        <w:t>шек;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 мышка ,2 мышки ,3 мышки, 4 мышки ,5 мышек;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 ложка ,2 ложки ,3 ложки ,4 ложки, 5 ложек;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 лукошко, 2 лукошка. 3 лукошка, 4 лукошка, 5 лукошек.</w:t>
      </w:r>
    </w:p>
    <w:p w:rsidR="001A72C0" w:rsidRDefault="001A72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72C0" w:rsidRDefault="001A72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72C0" w:rsidRDefault="0077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19050" distR="0">
            <wp:extent cx="1733550" cy="1371600"/>
            <wp:effectExtent l="0" t="0" r="0" b="0"/>
            <wp:docPr id="18" name="Изображение5" descr="E:\шишки\th22DD4D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5" descr="E:\шишки\th22DD4D8J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0">
            <wp:extent cx="1905000" cy="1367790"/>
            <wp:effectExtent l="0" t="0" r="0" b="0"/>
            <wp:docPr id="19" name="Изображение6" descr="E:\шишки\thY2MU8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6" descr="E:\шишки\thY2MU8PG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9525">
            <wp:extent cx="1895475" cy="1421765"/>
            <wp:effectExtent l="0" t="0" r="0" b="0"/>
            <wp:docPr id="20" name="Изображение7" descr="E:\шишки\thIH9DBG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7" descr="E:\шишки\thIH9DBG8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Дальше продолжаем рассказывать сказку. (Маша принялась за работу, стала она мыть, </w:t>
      </w:r>
      <w:r>
        <w:rPr>
          <w:rFonts w:ascii="Times New Roman" w:hAnsi="Times New Roman" w:cs="Times New Roman"/>
          <w:sz w:val="28"/>
          <w:szCs w:val="28"/>
        </w:rPr>
        <w:t>кашу варить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.....)</w:t>
      </w:r>
      <w:proofErr w:type="gramEnd"/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>Игра "Собери семейку"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9050" distR="0">
            <wp:extent cx="1353820" cy="1943100"/>
            <wp:effectExtent l="0" t="0" r="0" b="0"/>
            <wp:docPr id="21" name="Рисунок 16" descr="C:\Users\Школа 60\Desktop\Для Галины Владимировны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6" descr="C:\Users\Школа 60\Desktop\Для Галины Владимировны\3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0">
            <wp:extent cx="1295400" cy="1995170"/>
            <wp:effectExtent l="0" t="0" r="0" b="0"/>
            <wp:docPr id="22" name="Рисунок 17" descr="C:\Users\Школа 60\Desktop\Для Галины Владимировны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7" descr="C:\Users\Школа 60\Desktop\Для Галины Владимировны\1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3175">
            <wp:extent cx="1368425" cy="895350"/>
            <wp:effectExtent l="0" t="0" r="0" b="0"/>
            <wp:docPr id="23" name="Рисунок 18" descr="C:\Users\Школа 60\Desktop\Для Галины Владимировн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8" descr="C:\Users\Школа 60\Desktop\Для Галины Владимировны\1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1270">
            <wp:extent cx="1198880" cy="1647825"/>
            <wp:effectExtent l="0" t="0" r="0" b="0"/>
            <wp:docPr id="24" name="Рисунок 19" descr="C:\Users\Школа 60\Desktop\Для Галины Владимировны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9" descr="C:\Users\Школа 60\Desktop\Для Галины Владимировны\1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 маму медведя? (медведица);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-Детёныша медведя? (медвежонок);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много детёнышей? (медвежата);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 и в тетрадях родственных слов.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рассказываем сказку.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>Произнести слова со звуком ш:</w:t>
      </w:r>
      <w:r>
        <w:rPr>
          <w:rFonts w:ascii="Times New Roman" w:hAnsi="Times New Roman" w:cs="Times New Roman"/>
          <w:sz w:val="28"/>
          <w:szCs w:val="28"/>
        </w:rPr>
        <w:t xml:space="preserve"> бабушка, дедушка, Маша, каша, лукошко, мышка, шишка.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>Задание на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: обвести по контуру главных героев (Машу и Медведя) и их раскрасить.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9050" distR="0">
            <wp:extent cx="914400" cy="1047750"/>
            <wp:effectExtent l="0" t="0" r="0" b="0"/>
            <wp:docPr id="25" name="Рисунок 20" descr="C:\Users\Школа 60\Desktop\Для Галины Владимировны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0" descr="C:\Users\Школа 60\Desktop\Для Галины Владимировны\3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19050" distR="0">
            <wp:extent cx="990600" cy="1047750"/>
            <wp:effectExtent l="0" t="0" r="0" b="0"/>
            <wp:docPr id="26" name="Рисунок 21" descr="C:\Users\Школа 60\Desktop\Для Галины Владимировны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1" descr="C:\Users\Школа 60\Desktop\Для Галины Владимировны\3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C0" w:rsidRDefault="001A72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сказке </w:t>
      </w:r>
      <w:r>
        <w:rPr>
          <w:rFonts w:ascii="Times New Roman" w:hAnsi="Times New Roman" w:cs="Times New Roman"/>
          <w:sz w:val="28"/>
          <w:szCs w:val="28"/>
        </w:rPr>
        <w:t>конец, все работали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молодцы.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предъявляется лукошко,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 конфеты "Маша и Медведь".</w:t>
      </w: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1A72C0" w:rsidRDefault="001A72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2C0" w:rsidRDefault="007779D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Используемая литература</w:t>
      </w:r>
    </w:p>
    <w:p w:rsidR="001A72C0" w:rsidRDefault="001A72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7920"/>
      </w:tblGrid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      </w:t>
            </w:r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организации логопедического обследования </w:t>
            </w:r>
            <w:proofErr w:type="spellStart"/>
            <w:r>
              <w:rPr>
                <w:sz w:val="28"/>
                <w:szCs w:val="28"/>
              </w:rPr>
              <w:t>О.Е.Грибова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речи у школьников 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Е.П.Фуреева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В.Шипилова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В.Филиппова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логопедической работы в школе 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О.В.Елецкая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Н.Ю.Горбачевская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развития связной речи у детей с системным недоразвитием речи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В.К.Воробьёва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Л.С.Волкова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С.Н.Шаховская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Коррекционно-логопедическая работа по преодолению стертой дизартрии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Е.Ф.Архипова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 логопеда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В.И.Селиверстов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устной и письменной речи учащихся начальных классов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Л.Н.Ефименкова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 практическое</w:t>
            </w:r>
            <w:r>
              <w:rPr>
                <w:sz w:val="28"/>
                <w:szCs w:val="28"/>
              </w:rPr>
              <w:t xml:space="preserve"> пособие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В.И.Руденко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Дидактический материал по коррекции произношения звуков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,х</w:t>
            </w:r>
            <w:proofErr w:type="spellEnd"/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В.В.Коноваленко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С.В.Коноваленко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</w:t>
            </w:r>
            <w:proofErr w:type="gramStart"/>
            <w:r>
              <w:rPr>
                <w:sz w:val="28"/>
                <w:szCs w:val="28"/>
              </w:rPr>
              <w:t>акустической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дисграфии</w:t>
            </w:r>
            <w:proofErr w:type="spellEnd"/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Е.В.Мазанова</w:t>
            </w:r>
            <w:proofErr w:type="spellEnd"/>
          </w:p>
        </w:tc>
      </w:tr>
      <w:tr w:rsidR="001A72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0" w:rsidRDefault="0077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C0" w:rsidRDefault="007779D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для логопеда</w:t>
            </w:r>
          </w:p>
          <w:p w:rsidR="001A72C0" w:rsidRDefault="007779D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О.Б.Иншакова</w:t>
            </w:r>
            <w:proofErr w:type="spellEnd"/>
          </w:p>
        </w:tc>
      </w:tr>
    </w:tbl>
    <w:p w:rsidR="001A72C0" w:rsidRDefault="001A72C0">
      <w:pPr>
        <w:spacing w:after="0" w:line="360" w:lineRule="auto"/>
        <w:ind w:firstLine="851"/>
        <w:jc w:val="both"/>
      </w:pPr>
    </w:p>
    <w:sectPr w:rsidR="001A72C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2C0"/>
    <w:rsid w:val="001A72C0"/>
    <w:rsid w:val="007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203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12039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60</dc:creator>
  <dc:description/>
  <cp:lastModifiedBy>Тумайкина Маргарита Юрьевна</cp:lastModifiedBy>
  <cp:revision>12</cp:revision>
  <dcterms:created xsi:type="dcterms:W3CDTF">2015-01-14T07:54:00Z</dcterms:created>
  <dcterms:modified xsi:type="dcterms:W3CDTF">2020-02-12T07:36:00Z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