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19" w:rsidRPr="006919B1" w:rsidRDefault="00CD4F19" w:rsidP="00CD4F19">
      <w:pPr>
        <w:jc w:val="center"/>
        <w:rPr>
          <w:b/>
          <w:sz w:val="28"/>
          <w:szCs w:val="28"/>
        </w:rPr>
      </w:pPr>
      <w:r w:rsidRPr="006919B1">
        <w:rPr>
          <w:b/>
          <w:sz w:val="28"/>
          <w:szCs w:val="28"/>
        </w:rPr>
        <w:t>«Использование современных образовательных технологий,</w:t>
      </w:r>
    </w:p>
    <w:p w:rsidR="00CD4F19" w:rsidRPr="006919B1" w:rsidRDefault="00CD4F19" w:rsidP="00CD4F19">
      <w:pPr>
        <w:jc w:val="center"/>
        <w:rPr>
          <w:b/>
          <w:sz w:val="28"/>
          <w:szCs w:val="28"/>
        </w:rPr>
      </w:pPr>
      <w:r w:rsidRPr="006919B1">
        <w:rPr>
          <w:b/>
          <w:sz w:val="28"/>
          <w:szCs w:val="28"/>
        </w:rPr>
        <w:t xml:space="preserve">в том числе </w:t>
      </w:r>
      <w:proofErr w:type="gramStart"/>
      <w:r w:rsidRPr="006919B1">
        <w:rPr>
          <w:b/>
          <w:sz w:val="28"/>
          <w:szCs w:val="28"/>
        </w:rPr>
        <w:t>информационно-коммуникативных</w:t>
      </w:r>
      <w:proofErr w:type="gramEnd"/>
      <w:r w:rsidRPr="006919B1">
        <w:rPr>
          <w:b/>
          <w:sz w:val="28"/>
          <w:szCs w:val="28"/>
        </w:rPr>
        <w:t>,</w:t>
      </w:r>
    </w:p>
    <w:p w:rsidR="00CD4F19" w:rsidRPr="00FA17B4" w:rsidRDefault="00CD4F19" w:rsidP="00CD4F19">
      <w:pPr>
        <w:jc w:val="center"/>
        <w:rPr>
          <w:sz w:val="28"/>
          <w:szCs w:val="28"/>
        </w:rPr>
      </w:pPr>
      <w:r w:rsidRPr="006919B1">
        <w:rPr>
          <w:b/>
          <w:sz w:val="28"/>
          <w:szCs w:val="28"/>
        </w:rPr>
        <w:t>в процессе обучения предмету и в воспитательной работе»</w:t>
      </w:r>
    </w:p>
    <w:p w:rsidR="00CD4F19" w:rsidRPr="00735634" w:rsidRDefault="00CD4F19" w:rsidP="00CD4F19">
      <w:pPr>
        <w:jc w:val="center"/>
        <w:rPr>
          <w:b/>
          <w:i/>
          <w:sz w:val="28"/>
          <w:szCs w:val="28"/>
        </w:rPr>
      </w:pPr>
      <w:r w:rsidRPr="00735634">
        <w:rPr>
          <w:b/>
          <w:i/>
          <w:sz w:val="28"/>
          <w:szCs w:val="28"/>
        </w:rPr>
        <w:t>(Никифорова И.Н., МОУ лицей № 200)</w:t>
      </w:r>
    </w:p>
    <w:p w:rsidR="00CD4F19" w:rsidRDefault="00CD4F19" w:rsidP="00CD4F19">
      <w:pPr>
        <w:jc w:val="center"/>
        <w:rPr>
          <w:sz w:val="28"/>
          <w:szCs w:val="28"/>
        </w:rPr>
      </w:pPr>
    </w:p>
    <w:p w:rsidR="00CD4F19" w:rsidRPr="00152AAD" w:rsidRDefault="00CD4F19" w:rsidP="00CD4F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Повысить эффективность урока позволяет обучение интеллектуальным приемам исследовательской деятельности, а также информатизация образовательного процесса. </w:t>
      </w:r>
      <w:proofErr w:type="spellStart"/>
      <w:r w:rsidRPr="00B05425">
        <w:rPr>
          <w:sz w:val="28"/>
          <w:szCs w:val="28"/>
        </w:rPr>
        <w:t>Поисково</w:t>
      </w:r>
      <w:proofErr w:type="spellEnd"/>
      <w:r w:rsidRPr="00B05425">
        <w:rPr>
          <w:sz w:val="28"/>
          <w:szCs w:val="28"/>
        </w:rPr>
        <w:t xml:space="preserve"> – исследовательск</w:t>
      </w:r>
      <w:r>
        <w:rPr>
          <w:sz w:val="28"/>
          <w:szCs w:val="28"/>
        </w:rPr>
        <w:t>ая</w:t>
      </w:r>
      <w:r w:rsidRPr="00B05425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осуществляется </w:t>
      </w:r>
      <w:r w:rsidRPr="00B05425">
        <w:rPr>
          <w:sz w:val="28"/>
          <w:szCs w:val="28"/>
        </w:rPr>
        <w:t xml:space="preserve">под научным руководством кандидата педагогических наук А.В. </w:t>
      </w:r>
      <w:proofErr w:type="spellStart"/>
      <w:r w:rsidRPr="00B05425">
        <w:rPr>
          <w:sz w:val="28"/>
          <w:szCs w:val="28"/>
        </w:rPr>
        <w:t>Молоковой</w:t>
      </w:r>
      <w:proofErr w:type="spellEnd"/>
      <w:r w:rsidRPr="00B05425">
        <w:rPr>
          <w:sz w:val="28"/>
          <w:szCs w:val="28"/>
        </w:rPr>
        <w:t>.</w:t>
      </w:r>
    </w:p>
    <w:p w:rsidR="00CD4F19" w:rsidRDefault="00CD4F19" w:rsidP="00CD4F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развития ученика и обеспечения системы знаний, конкретных умений, а также познавательного интереса использую технологии проблемного обучения. В основе проблемного обучения   лежит противоречие между выдвинутой для решения задачей и имеющимся у учащихся уровнем знаний, умений, навыков. При решении затруднений, возникающих перед учащимися,  выполняется ряд последовательных действий, которые приводят к формированию исследовательских умений. </w:t>
      </w:r>
    </w:p>
    <w:p w:rsidR="00CD4F19" w:rsidRDefault="00CD4F19" w:rsidP="00CD4F19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    Важной предпосылкой успешного решения проблемы служит ее правильная постановка.</w:t>
      </w:r>
    </w:p>
    <w:p w:rsidR="00CD4F19" w:rsidRDefault="00CD4F19" w:rsidP="00CD4F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Учитывая возрастные особенности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 среднем звене создаются проблемные ситуации, вызывающие удивление, в старшем – вызывающие затруднение.</w:t>
      </w:r>
    </w:p>
    <w:p w:rsidR="00CD4F19" w:rsidRDefault="00CD4F19" w:rsidP="00CD4F19">
      <w:pPr>
        <w:rPr>
          <w:sz w:val="28"/>
          <w:szCs w:val="28"/>
        </w:rPr>
      </w:pPr>
      <w:r>
        <w:rPr>
          <w:sz w:val="28"/>
          <w:szCs w:val="28"/>
        </w:rPr>
        <w:t xml:space="preserve">Для создания </w:t>
      </w:r>
      <w:r w:rsidRPr="00B05425">
        <w:rPr>
          <w:sz w:val="28"/>
          <w:szCs w:val="28"/>
        </w:rPr>
        <w:t>проблемных ситуаций</w:t>
      </w:r>
      <w:r>
        <w:rPr>
          <w:sz w:val="28"/>
          <w:szCs w:val="28"/>
        </w:rPr>
        <w:t xml:space="preserve">  « с удивлением» используются различные приемы.</w:t>
      </w:r>
    </w:p>
    <w:p w:rsidR="00CD4F19" w:rsidRPr="00B05425" w:rsidRDefault="00CD4F19" w:rsidP="00CD4F19">
      <w:pPr>
        <w:jc w:val="both"/>
        <w:rPr>
          <w:sz w:val="28"/>
          <w:szCs w:val="28"/>
        </w:rPr>
      </w:pPr>
      <w:proofErr w:type="gramStart"/>
      <w:r w:rsidRPr="00B05425">
        <w:rPr>
          <w:sz w:val="28"/>
          <w:szCs w:val="28"/>
        </w:rPr>
        <w:t>Так, в 6 классе при изучении темы «Цветок, его строение и значение» предъявляю детям противоречивые факты, вызывающие удивление: для озеленения улиц в нашем и других городах сажают тополь.</w:t>
      </w:r>
      <w:proofErr w:type="gramEnd"/>
      <w:r w:rsidRPr="00B05425">
        <w:rPr>
          <w:sz w:val="28"/>
          <w:szCs w:val="28"/>
        </w:rPr>
        <w:t xml:space="preserve"> Это дерево быстро растет, образует ветвистые кроны. Однако в начале лета люди некоторых улиц </w:t>
      </w:r>
      <w:proofErr w:type="gramStart"/>
      <w:r w:rsidRPr="00B05425">
        <w:rPr>
          <w:sz w:val="28"/>
          <w:szCs w:val="28"/>
        </w:rPr>
        <w:t>бывают</w:t>
      </w:r>
      <w:proofErr w:type="gramEnd"/>
      <w:r w:rsidRPr="00B05425">
        <w:rPr>
          <w:sz w:val="28"/>
          <w:szCs w:val="28"/>
        </w:rPr>
        <w:t xml:space="preserve"> недовольны тополем:  с него летит пух, который попадает в глаза, залетает в форточки. На других улицах пуха нет, хотя тополей такого же возраста растет много. Как объяснить это явление?</w:t>
      </w:r>
    </w:p>
    <w:p w:rsidR="00CD4F19" w:rsidRDefault="00CD4F19" w:rsidP="00CD4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5425">
        <w:rPr>
          <w:sz w:val="28"/>
          <w:szCs w:val="28"/>
        </w:rPr>
        <w:t>ИКТ</w:t>
      </w:r>
      <w:r>
        <w:rPr>
          <w:sz w:val="28"/>
          <w:szCs w:val="28"/>
        </w:rPr>
        <w:t xml:space="preserve"> позволяют выводить на экран изображения (фотографии, рисунки), что усиливает  подачу проблемы, особенно если использованы фотографии знакомых улиц, тогда проблема становится личностно-значимой. Появляется хорошая возможность для ее коллективного обсуждения.</w:t>
      </w:r>
    </w:p>
    <w:p w:rsidR="00CD4F19" w:rsidRPr="00B05425" w:rsidRDefault="00CD4F19" w:rsidP="00CD4F19">
      <w:pPr>
        <w:ind w:firstLine="708"/>
        <w:jc w:val="both"/>
        <w:rPr>
          <w:sz w:val="28"/>
          <w:szCs w:val="28"/>
          <w:u w:val="single"/>
        </w:rPr>
      </w:pPr>
      <w:r w:rsidRPr="00B05425">
        <w:rPr>
          <w:sz w:val="28"/>
          <w:szCs w:val="28"/>
        </w:rPr>
        <w:t>При изучении темы «Группы крови» для постановки учебной проблемы используется проблемный вопрос-ситуация: Папа римский Иннокентий 13. удрученный старостью приказал влить себе кровь от троих юношей – это стало причиной его смерти. Почему?</w:t>
      </w:r>
    </w:p>
    <w:p w:rsidR="00CD4F19" w:rsidRDefault="00CD4F19" w:rsidP="00CD4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этой задачи предлагается обучающимся провести </w:t>
      </w:r>
      <w:r w:rsidRPr="00B05425">
        <w:rPr>
          <w:sz w:val="28"/>
          <w:szCs w:val="28"/>
        </w:rPr>
        <w:t>мин</w:t>
      </w:r>
      <w:proofErr w:type="gramStart"/>
      <w:r w:rsidRPr="00B05425">
        <w:rPr>
          <w:sz w:val="28"/>
          <w:szCs w:val="28"/>
        </w:rPr>
        <w:t>и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B05425">
        <w:rPr>
          <w:sz w:val="28"/>
          <w:szCs w:val="28"/>
        </w:rPr>
        <w:t xml:space="preserve">исследование </w:t>
      </w:r>
      <w:r>
        <w:rPr>
          <w:sz w:val="28"/>
          <w:szCs w:val="28"/>
        </w:rPr>
        <w:t xml:space="preserve"> за компьютером по совместимости групп крови, когда анализируя результаты переливания различных групп крови, дети сами приходят к необходимым выводам путем логических рассуждений.</w:t>
      </w:r>
    </w:p>
    <w:p w:rsidR="00CD4F19" w:rsidRDefault="00CD4F19" w:rsidP="00CD4F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9- 11 классах создаются проблемные ситуации, в основе которых лежит противоречие между необходимостью выполнить задание и невозможностью это сделать на основе ранее полученных знаний.</w:t>
      </w:r>
    </w:p>
    <w:p w:rsidR="00CD4F19" w:rsidRPr="00B05425" w:rsidRDefault="00CD4F19" w:rsidP="00CD4F19">
      <w:pPr>
        <w:ind w:firstLine="708"/>
        <w:jc w:val="both"/>
        <w:rPr>
          <w:sz w:val="28"/>
          <w:szCs w:val="28"/>
        </w:rPr>
      </w:pPr>
      <w:r w:rsidRPr="00B05425">
        <w:rPr>
          <w:sz w:val="28"/>
          <w:szCs w:val="28"/>
        </w:rPr>
        <w:t xml:space="preserve">Известно, что наследование окраски тела и длины крыльев у дрозофилы определяют 2 пары генов. Но применение знаний о наследовании признаков как при </w:t>
      </w:r>
      <w:proofErr w:type="spellStart"/>
      <w:r w:rsidRPr="00B05425">
        <w:rPr>
          <w:sz w:val="28"/>
          <w:szCs w:val="28"/>
        </w:rPr>
        <w:t>дигибридном</w:t>
      </w:r>
      <w:proofErr w:type="spellEnd"/>
      <w:r w:rsidRPr="00B05425">
        <w:rPr>
          <w:sz w:val="28"/>
          <w:szCs w:val="28"/>
        </w:rPr>
        <w:t xml:space="preserve"> скрещивании не объясняет результаты, полученные Морганом в опытах с дрозофилами.</w:t>
      </w:r>
    </w:p>
    <w:p w:rsidR="00CD4F19" w:rsidRPr="00B05425" w:rsidRDefault="00CD4F19" w:rsidP="00CD4F19">
      <w:pPr>
        <w:jc w:val="both"/>
        <w:rPr>
          <w:sz w:val="28"/>
          <w:szCs w:val="28"/>
        </w:rPr>
      </w:pPr>
      <w:proofErr w:type="gramStart"/>
      <w:r w:rsidRPr="00B05425">
        <w:rPr>
          <w:sz w:val="28"/>
          <w:szCs w:val="28"/>
        </w:rPr>
        <w:t>Обучающиеся</w:t>
      </w:r>
      <w:proofErr w:type="gramEnd"/>
      <w:r w:rsidRPr="00B05425">
        <w:rPr>
          <w:sz w:val="28"/>
          <w:szCs w:val="28"/>
        </w:rPr>
        <w:t xml:space="preserve"> сталкиваются с затруднением. Выстраивается логическая цепочка: есть факт и необходимость его объяснить – факт анализируется – осознается характер затруднения – раскрываются пути его преодоления, состоящие в поиске новых знаний, новых способов действий. Результатом решения этой проблемы является «открытие» обучающимися явления совместного наследования признаков. Это обеспечивает усвоение знаний, как продукта самостоятельного творческого поиска учеников и развивает познавательный интерес.</w:t>
      </w:r>
    </w:p>
    <w:p w:rsidR="00CD4F19" w:rsidRDefault="00CD4F19" w:rsidP="00CD4F19">
      <w:pPr>
        <w:jc w:val="both"/>
        <w:rPr>
          <w:sz w:val="28"/>
          <w:szCs w:val="28"/>
        </w:rPr>
      </w:pPr>
      <w:r>
        <w:rPr>
          <w:sz w:val="28"/>
          <w:szCs w:val="28"/>
        </w:rPr>
        <w:t>ИКТ в данном случае делают проблему более наглядной, что помогает детям сосредоточиться.</w:t>
      </w:r>
    </w:p>
    <w:p w:rsidR="00CD4F19" w:rsidRDefault="00CD4F19" w:rsidP="00CD4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темы «Водоросли» в 6 классе используется для выхода из проблемной ситуации </w:t>
      </w:r>
      <w:r w:rsidRPr="00B05425">
        <w:rPr>
          <w:sz w:val="28"/>
          <w:szCs w:val="28"/>
        </w:rPr>
        <w:t>подводящий диалог.</w:t>
      </w:r>
      <w:r>
        <w:rPr>
          <w:sz w:val="28"/>
          <w:szCs w:val="28"/>
        </w:rPr>
        <w:t xml:space="preserve"> Это система посильных вопросов и заданий, которые постепенно приводят ученика к открытию нужной мысли и помогают сформулировать учебную проблему:</w:t>
      </w:r>
    </w:p>
    <w:p w:rsidR="00CD4F19" w:rsidRDefault="00CD4F19" w:rsidP="00CD4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детям посмотреть фрагмент о растениях обитателях водной среды. В пруду это элодея, спирогира, рдест, </w:t>
      </w:r>
      <w:proofErr w:type="spellStart"/>
      <w:r>
        <w:rPr>
          <w:sz w:val="28"/>
          <w:szCs w:val="28"/>
        </w:rPr>
        <w:t>улотрикс</w:t>
      </w:r>
      <w:proofErr w:type="spellEnd"/>
      <w:r>
        <w:rPr>
          <w:sz w:val="28"/>
          <w:szCs w:val="28"/>
        </w:rPr>
        <w:t>, ряска. После просмотра фрагмента предлагается ответить на вопросы</w:t>
      </w:r>
      <w:r w:rsidRPr="00EC35B0">
        <w:rPr>
          <w:b/>
          <w:sz w:val="28"/>
          <w:szCs w:val="28"/>
        </w:rPr>
        <w:t xml:space="preserve">: </w:t>
      </w:r>
      <w:r w:rsidRPr="00B05425">
        <w:rPr>
          <w:sz w:val="28"/>
          <w:szCs w:val="28"/>
        </w:rPr>
        <w:t>можно ли все эти растения отнести к водорослям? Почему вы так считаете? После ответов учащ</w:t>
      </w:r>
      <w:r>
        <w:rPr>
          <w:sz w:val="28"/>
          <w:szCs w:val="28"/>
        </w:rPr>
        <w:t>ихся следующий вопрос подводящего диалога: чем отличаются водоросли от других растений? Как бы вы сформулировали тему урока?</w:t>
      </w:r>
    </w:p>
    <w:p w:rsidR="00CD4F19" w:rsidRDefault="00CD4F19" w:rsidP="00CD4F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на этапе постановки учебной проблемы компьютер является незаменимым средством для привлечения внимания и предоставляет широкий спектр использования всевозможных ресурсов.</w:t>
      </w:r>
    </w:p>
    <w:p w:rsidR="00CD4F19" w:rsidRDefault="00CD4F19" w:rsidP="00CD4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</w:t>
      </w:r>
      <w:r w:rsidRPr="00B05425">
        <w:rPr>
          <w:sz w:val="28"/>
          <w:szCs w:val="28"/>
        </w:rPr>
        <w:t>решения учебной проблемы</w:t>
      </w:r>
      <w:r>
        <w:rPr>
          <w:sz w:val="28"/>
          <w:szCs w:val="28"/>
        </w:rPr>
        <w:t xml:space="preserve"> наиболее эффективной формой организации учебной деятельности является </w:t>
      </w:r>
      <w:r w:rsidRPr="00B05425">
        <w:rPr>
          <w:sz w:val="28"/>
          <w:szCs w:val="28"/>
        </w:rPr>
        <w:t xml:space="preserve">групповая работа по поиску </w:t>
      </w:r>
      <w:r>
        <w:rPr>
          <w:sz w:val="28"/>
          <w:szCs w:val="28"/>
        </w:rPr>
        <w:t xml:space="preserve">необходимой информации.  Источником информации на уроке являются, наряду с энциклопедиями и научными изданиями, </w:t>
      </w:r>
      <w:proofErr w:type="spellStart"/>
      <w:r>
        <w:rPr>
          <w:sz w:val="28"/>
          <w:szCs w:val="28"/>
        </w:rPr>
        <w:t>интернет-</w:t>
      </w:r>
      <w:r w:rsidRPr="00B05425">
        <w:rPr>
          <w:sz w:val="28"/>
          <w:szCs w:val="28"/>
        </w:rPr>
        <w:t>ресурсы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Группы могут работать над решением одной проблемы,  или проблема разбивается на </w:t>
      </w:r>
      <w:proofErr w:type="spellStart"/>
      <w:r>
        <w:rPr>
          <w:sz w:val="28"/>
          <w:szCs w:val="28"/>
        </w:rPr>
        <w:t>подпроблемы</w:t>
      </w:r>
      <w:proofErr w:type="spellEnd"/>
      <w:r>
        <w:rPr>
          <w:sz w:val="28"/>
          <w:szCs w:val="28"/>
        </w:rPr>
        <w:t xml:space="preserve"> и каждая группа решает свою задачу в рамках одной общей проблемы. Так, на  </w:t>
      </w:r>
      <w:r w:rsidRPr="00B05425">
        <w:rPr>
          <w:sz w:val="28"/>
          <w:szCs w:val="28"/>
        </w:rPr>
        <w:t>интегрированном уроке</w:t>
      </w:r>
      <w:r>
        <w:rPr>
          <w:sz w:val="28"/>
          <w:szCs w:val="28"/>
        </w:rPr>
        <w:t xml:space="preserve"> «Закономерности расселения животных» в 7 классе, цель которого выявление связей организмов с условиями среды обитания, работает 3 группы – географы, зоологи и экологи. </w:t>
      </w:r>
      <w:r w:rsidRPr="00B05425">
        <w:rPr>
          <w:sz w:val="28"/>
          <w:szCs w:val="28"/>
        </w:rPr>
        <w:t>Компьютерные технологии</w:t>
      </w:r>
      <w:r>
        <w:rPr>
          <w:sz w:val="28"/>
          <w:szCs w:val="28"/>
        </w:rPr>
        <w:t xml:space="preserve"> дают возможность не только найти нужную информацию, но и проиллюстрировать экологические законы на конкретных примерах: видовой состав фауны, особенности климата на климатической карте.</w:t>
      </w:r>
    </w:p>
    <w:p w:rsidR="00CD4F19" w:rsidRDefault="00CD4F19" w:rsidP="00CD4F19">
      <w:pPr>
        <w:ind w:firstLine="708"/>
        <w:jc w:val="both"/>
        <w:rPr>
          <w:sz w:val="28"/>
          <w:szCs w:val="28"/>
        </w:rPr>
      </w:pPr>
      <w:proofErr w:type="gramStart"/>
      <w:r w:rsidRPr="00B05425">
        <w:rPr>
          <w:sz w:val="28"/>
          <w:szCs w:val="28"/>
        </w:rPr>
        <w:t>Исследовательский метод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создать условия для проявления познавательной самостоятельности обучающихся на лабораторно – </w:t>
      </w:r>
      <w:r>
        <w:rPr>
          <w:sz w:val="28"/>
          <w:szCs w:val="28"/>
        </w:rPr>
        <w:lastRenderedPageBreak/>
        <w:t>практических занятиях.</w:t>
      </w:r>
      <w:proofErr w:type="gramEnd"/>
      <w:r>
        <w:rPr>
          <w:sz w:val="28"/>
          <w:szCs w:val="28"/>
        </w:rPr>
        <w:t xml:space="preserve"> На лабораторных работах дети изучают натуральные объекты. Так для проведения лабораторной работы «Многообразие простейших»  используются пробы воды пресноводных водоемов. Под микроскопом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видят огромное количество представителей микромира. Наиболее интересные объекты записываются на видеокамеру, затем данная видеозапись переносится на диск. Запись может быть использована для обсуждения в классе, для создания презентаций, для дальнейшего исследования. Проведение некоторых лабораторных работ затруднено из–за отсутствия необходимого оборудования или натуральных объектов. Поэтому некоторые опыты и эксперименты дети моделируют при помощи компьютера и оформляют как демонстрационные.</w:t>
      </w:r>
    </w:p>
    <w:p w:rsidR="00CD4F19" w:rsidRDefault="00CD4F19" w:rsidP="00CD4F1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вышеназванных методов и компьютера, в качестве эффективного средства обучения для решения учебной проблемы делает общение на уроке более содержательным  и деятельным.</w:t>
      </w:r>
    </w:p>
    <w:p w:rsidR="00CD4F19" w:rsidRDefault="00CD4F19" w:rsidP="00CD4F19">
      <w:pPr>
        <w:ind w:firstLine="708"/>
        <w:jc w:val="both"/>
        <w:rPr>
          <w:sz w:val="28"/>
          <w:szCs w:val="28"/>
        </w:rPr>
      </w:pPr>
      <w:r w:rsidRPr="00B05425">
        <w:rPr>
          <w:sz w:val="28"/>
          <w:szCs w:val="28"/>
        </w:rPr>
        <w:t>Проверка достижений обучающихся</w:t>
      </w:r>
      <w:r>
        <w:rPr>
          <w:sz w:val="28"/>
          <w:szCs w:val="28"/>
        </w:rPr>
        <w:t xml:space="preserve"> является одним их важнейших звеньев урока. Тестовый контроль позволяет  охватить большой объем знаний.</w:t>
      </w:r>
    </w:p>
    <w:p w:rsidR="00CD4F19" w:rsidRDefault="00CD4F19" w:rsidP="00CD4F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 xml:space="preserve">–вычислительная техника позволяет работать с тестами готовых информационных продуктов и создавать их самим. Компьютер может быть использован в </w:t>
      </w:r>
      <w:r w:rsidRPr="00B05425">
        <w:rPr>
          <w:sz w:val="28"/>
          <w:szCs w:val="28"/>
        </w:rPr>
        <w:t>качестве тренажера</w:t>
      </w:r>
      <w:r>
        <w:rPr>
          <w:sz w:val="28"/>
          <w:szCs w:val="28"/>
        </w:rPr>
        <w:t xml:space="preserve"> при решении задач по цитологии и генетике, для выполнения заданий направленных на развитие умения анализировать и др. </w:t>
      </w:r>
    </w:p>
    <w:p w:rsidR="00DA5259" w:rsidRDefault="00CD4F19" w:rsidP="00CD4F19">
      <w:r>
        <w:rPr>
          <w:sz w:val="28"/>
          <w:szCs w:val="28"/>
        </w:rPr>
        <w:t>Использование ИКТ способствует углублению и расширению биологических знаний, усвоению биологических терминов, формированию первичных исследовательских навыков и умений.</w:t>
      </w:r>
      <w:bookmarkStart w:id="0" w:name="_GoBack"/>
      <w:bookmarkEnd w:id="0"/>
    </w:p>
    <w:sectPr w:rsidR="00DA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9"/>
    <w:rsid w:val="00CD4F19"/>
    <w:rsid w:val="00D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2013-03-06T06:24:00Z</dcterms:created>
  <dcterms:modified xsi:type="dcterms:W3CDTF">2013-03-06T06:24:00Z</dcterms:modified>
</cp:coreProperties>
</file>