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08C" w:rsidRPr="00BC196C" w:rsidRDefault="00AE508C" w:rsidP="00AE508C">
      <w:pPr>
        <w:overflowPunct w:val="0"/>
        <w:autoSpaceDE w:val="0"/>
        <w:autoSpaceDN w:val="0"/>
        <w:adjustRightInd w:val="0"/>
        <w:ind w:right="1" w:firstLine="540"/>
        <w:jc w:val="right"/>
        <w:textAlignment w:val="baseline"/>
        <w:rPr>
          <w:b/>
        </w:rPr>
      </w:pPr>
      <w:r w:rsidRPr="00BC196C">
        <w:rPr>
          <w:b/>
        </w:rPr>
        <w:t>Приложение 1</w:t>
      </w:r>
    </w:p>
    <w:p w:rsidR="00AE508C" w:rsidRDefault="00AE508C" w:rsidP="00AE508C">
      <w:pPr>
        <w:overflowPunct w:val="0"/>
        <w:autoSpaceDE w:val="0"/>
        <w:autoSpaceDN w:val="0"/>
        <w:adjustRightInd w:val="0"/>
        <w:ind w:right="1"/>
        <w:jc w:val="center"/>
        <w:textAlignment w:val="baseline"/>
      </w:pPr>
    </w:p>
    <w:p w:rsidR="00AE508C" w:rsidRDefault="00AE508C" w:rsidP="00AE508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AE508C" w:rsidRDefault="00AE508C" w:rsidP="00AE508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окружной научно-практической конференции третьеклассников </w:t>
      </w:r>
    </w:p>
    <w:p w:rsidR="00AE508C" w:rsidRDefault="00AE508C" w:rsidP="00AE508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«Мы за здоровый образ жизни».</w:t>
      </w:r>
    </w:p>
    <w:p w:rsidR="00AE508C" w:rsidRDefault="00AE508C" w:rsidP="00AE508C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ОБЩИЕ ПОЛОЖЕНИЯ</w:t>
      </w:r>
    </w:p>
    <w:p w:rsidR="00AE508C" w:rsidRDefault="00AE508C" w:rsidP="00AE508C">
      <w:pPr>
        <w:numPr>
          <w:ilvl w:val="1"/>
          <w:numId w:val="2"/>
        </w:numPr>
        <w:ind w:left="0" w:firstLine="0"/>
        <w:jc w:val="both"/>
      </w:pPr>
      <w:r>
        <w:t>Настоящее Положение определяет цели и задачи открытой научно-практической конференции школьников «</w:t>
      </w:r>
      <w:r>
        <w:rPr>
          <w:bCs/>
        </w:rPr>
        <w:t>Мы за здоровый образ жизни</w:t>
      </w:r>
      <w:r>
        <w:t>» (далее – НПК), порядок её проведения.</w:t>
      </w:r>
    </w:p>
    <w:p w:rsidR="00AE508C" w:rsidRDefault="00AE508C" w:rsidP="00AE508C">
      <w:pPr>
        <w:numPr>
          <w:ilvl w:val="1"/>
          <w:numId w:val="2"/>
        </w:numPr>
        <w:ind w:left="0" w:firstLine="0"/>
        <w:jc w:val="both"/>
      </w:pPr>
      <w:r>
        <w:t xml:space="preserve">Организатор  НПК -  МКУДПО «ГЦРО» ЦАО и МБОУ СОШ №51. </w:t>
      </w:r>
    </w:p>
    <w:p w:rsidR="00AE508C" w:rsidRDefault="00AE508C" w:rsidP="00AE508C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>ЦЕЛЬ И ЗАДАЧИ КОНФЕРЕНЦИИ</w:t>
      </w:r>
    </w:p>
    <w:p w:rsidR="00AE508C" w:rsidRDefault="00AE508C" w:rsidP="00AE508C">
      <w:pPr>
        <w:numPr>
          <w:ilvl w:val="1"/>
          <w:numId w:val="2"/>
        </w:numPr>
        <w:ind w:left="0" w:firstLine="0"/>
        <w:jc w:val="both"/>
        <w:rPr>
          <w:b/>
          <w:i/>
        </w:rPr>
      </w:pPr>
      <w:r>
        <w:t xml:space="preserve">Цель НПК – выявление и развитие интеллектуально-творческих способностей и интереса к исследовательской и учебно-научной деятельности у учащихся  в области здорового образа жизни. </w:t>
      </w:r>
    </w:p>
    <w:p w:rsidR="00AE508C" w:rsidRDefault="00AE508C" w:rsidP="00AE508C">
      <w:pPr>
        <w:numPr>
          <w:ilvl w:val="1"/>
          <w:numId w:val="2"/>
        </w:numPr>
        <w:ind w:left="0" w:firstLine="0"/>
        <w:jc w:val="both"/>
      </w:pPr>
      <w:r>
        <w:t>Задачи:</w:t>
      </w:r>
    </w:p>
    <w:p w:rsidR="00AE508C" w:rsidRDefault="00AE508C" w:rsidP="00AE508C">
      <w:pPr>
        <w:pStyle w:val="Default"/>
        <w:ind w:left="360"/>
      </w:pPr>
      <w:r>
        <w:t xml:space="preserve">- развитие системы раннего выявления и поддержки талантливых и одаренных детей; </w:t>
      </w:r>
    </w:p>
    <w:p w:rsidR="00AE508C" w:rsidRDefault="00AE508C" w:rsidP="00AE508C">
      <w:pPr>
        <w:pStyle w:val="Default"/>
        <w:ind w:left="360"/>
      </w:pPr>
      <w:r>
        <w:t xml:space="preserve">- приобщение младших школьников к исследовательской деятельности; </w:t>
      </w:r>
    </w:p>
    <w:p w:rsidR="00AE508C" w:rsidRDefault="00AE508C" w:rsidP="00AE508C">
      <w:pPr>
        <w:pStyle w:val="Default"/>
        <w:ind w:left="360"/>
      </w:pPr>
      <w:r>
        <w:t>- повышение интереса к здоровому образу жизни.</w:t>
      </w:r>
    </w:p>
    <w:p w:rsidR="00AE508C" w:rsidRDefault="00AE508C" w:rsidP="00AE508C">
      <w:pPr>
        <w:pStyle w:val="Default"/>
        <w:ind w:left="360"/>
      </w:pPr>
    </w:p>
    <w:p w:rsidR="00AE508C" w:rsidRDefault="00AE508C" w:rsidP="00AE508C">
      <w:pPr>
        <w:pStyle w:val="a5"/>
        <w:numPr>
          <w:ilvl w:val="0"/>
          <w:numId w:val="2"/>
        </w:numPr>
        <w:spacing w:after="0"/>
        <w:jc w:val="center"/>
      </w:pPr>
      <w:r>
        <w:t>УЧАСТНИКИ КОНФЕРЕНЦИИ</w:t>
      </w:r>
    </w:p>
    <w:p w:rsidR="00AE508C" w:rsidRDefault="00AE508C" w:rsidP="00AE508C">
      <w:pPr>
        <w:numPr>
          <w:ilvl w:val="1"/>
          <w:numId w:val="2"/>
        </w:numPr>
        <w:ind w:left="0" w:firstLine="0"/>
        <w:jc w:val="both"/>
      </w:pPr>
      <w:r>
        <w:t xml:space="preserve">Принять участие в НПК могут учащиеся 3 классов образовательных организаций Центрального округа города Новосибирска. Участники НПК определяются на основе </w:t>
      </w:r>
      <w:proofErr w:type="gramStart"/>
      <w:r>
        <w:t>заявок образовательных организаций Центрального округа города Новосибирска</w:t>
      </w:r>
      <w:proofErr w:type="gramEnd"/>
      <w:r>
        <w:t>.</w:t>
      </w:r>
    </w:p>
    <w:p w:rsidR="00AE508C" w:rsidRDefault="00AE508C" w:rsidP="00AE508C">
      <w:pPr>
        <w:numPr>
          <w:ilvl w:val="1"/>
          <w:numId w:val="2"/>
        </w:numPr>
        <w:ind w:left="0" w:firstLine="0"/>
        <w:jc w:val="both"/>
      </w:pPr>
      <w:r>
        <w:t xml:space="preserve">На конференцию представляются учебно-исследовательские, практико-ориентированные, творческие, экспериментальные проекты учащихся 3 классов (допускается участие в работе не более трех соавторов, которые обязательно участвуют в защите работы) </w:t>
      </w:r>
    </w:p>
    <w:p w:rsidR="00AE508C" w:rsidRDefault="00AE508C" w:rsidP="00AE508C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>ПОРЯДОК ПОДАЧИ ЗАЯВОК И ПРОВЕДЕНИЯ КОНФЕРЕНЦИИ</w:t>
      </w:r>
    </w:p>
    <w:p w:rsidR="00AE508C" w:rsidRDefault="00AE508C" w:rsidP="00AE508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 Конференция проводится в два этапа: </w:t>
      </w:r>
    </w:p>
    <w:p w:rsidR="00AE508C" w:rsidRDefault="00AE508C" w:rsidP="00AE508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 школьный этап (март) организатор </w:t>
      </w:r>
      <w:r>
        <w:rPr>
          <w:rFonts w:ascii="Times New Roman" w:hAnsi="Times New Roman"/>
          <w:sz w:val="24"/>
          <w:szCs w:val="24"/>
        </w:rPr>
        <w:t xml:space="preserve">– образовательные организации Центрального округа города Новосибирска; </w:t>
      </w:r>
    </w:p>
    <w:p w:rsidR="00AE508C" w:rsidRDefault="00AE508C" w:rsidP="00AE508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II окружной этап, </w:t>
      </w:r>
      <w:r>
        <w:rPr>
          <w:rFonts w:ascii="Times New Roman" w:hAnsi="Times New Roman"/>
          <w:b/>
          <w:sz w:val="24"/>
          <w:szCs w:val="24"/>
        </w:rPr>
        <w:t>организатор</w:t>
      </w:r>
      <w:r>
        <w:rPr>
          <w:rFonts w:ascii="Times New Roman" w:hAnsi="Times New Roman"/>
          <w:sz w:val="24"/>
          <w:szCs w:val="24"/>
        </w:rPr>
        <w:t xml:space="preserve"> – МКУДПО «ГЦРО» ЦАО и МБОУ СОШ №51.</w:t>
      </w:r>
    </w:p>
    <w:p w:rsidR="00AE508C" w:rsidRDefault="00AE508C" w:rsidP="00AE508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4.2 Окружной этап НПК проводится </w:t>
      </w:r>
      <w:r>
        <w:rPr>
          <w:rFonts w:ascii="Times New Roman" w:hAnsi="Times New Roman"/>
          <w:b/>
          <w:sz w:val="24"/>
          <w:szCs w:val="24"/>
        </w:rPr>
        <w:t>25 апреля 2019</w:t>
      </w:r>
      <w:r>
        <w:rPr>
          <w:rFonts w:ascii="Times New Roman" w:hAnsi="Times New Roman"/>
          <w:sz w:val="24"/>
          <w:szCs w:val="24"/>
        </w:rPr>
        <w:t xml:space="preserve"> года в 10-00 часов, МБОУ СОШ №51,  ул. </w:t>
      </w:r>
      <w:proofErr w:type="gramStart"/>
      <w:r>
        <w:rPr>
          <w:rFonts w:ascii="Times New Roman" w:hAnsi="Times New Roman"/>
          <w:sz w:val="24"/>
          <w:szCs w:val="24"/>
        </w:rPr>
        <w:t>Охотская</w:t>
      </w:r>
      <w:proofErr w:type="gramEnd"/>
      <w:r>
        <w:rPr>
          <w:rFonts w:ascii="Times New Roman" w:hAnsi="Times New Roman"/>
          <w:sz w:val="24"/>
          <w:szCs w:val="24"/>
        </w:rPr>
        <w:t xml:space="preserve">,84.  </w:t>
      </w:r>
    </w:p>
    <w:p w:rsidR="00AE508C" w:rsidRDefault="00AE508C" w:rsidP="00AE508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proofErr w:type="gramStart"/>
      <w:r>
        <w:rPr>
          <w:rFonts w:ascii="Times New Roman" w:hAnsi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/>
          <w:sz w:val="24"/>
          <w:szCs w:val="24"/>
        </w:rPr>
        <w:t>ля участия в НПК необходимо до</w:t>
      </w:r>
      <w:r>
        <w:rPr>
          <w:rFonts w:ascii="Times New Roman" w:hAnsi="Times New Roman"/>
          <w:b/>
          <w:sz w:val="24"/>
          <w:szCs w:val="24"/>
        </w:rPr>
        <w:t xml:space="preserve"> 10 апреля</w:t>
      </w:r>
      <w:r>
        <w:rPr>
          <w:rFonts w:ascii="Times New Roman" w:hAnsi="Times New Roman"/>
          <w:sz w:val="24"/>
          <w:szCs w:val="24"/>
        </w:rPr>
        <w:t xml:space="preserve"> 2019 года предоставить следующие материалы:</w:t>
      </w:r>
    </w:p>
    <w:p w:rsidR="00AE508C" w:rsidRDefault="00AE508C" w:rsidP="00AE508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заявку от образовательной организации необходимо отправить на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mail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hyperlink r:id="rId5" w:history="1">
        <w:r>
          <w:rPr>
            <w:rStyle w:val="a7"/>
            <w:sz w:val="24"/>
          </w:rPr>
          <w:t>sch_51_nsk@nios.ru</w:t>
        </w:r>
      </w:hyperlink>
      <w:r>
        <w:rPr>
          <w:rFonts w:ascii="Times New Roman" w:hAnsi="Times New Roman"/>
          <w:b/>
          <w:sz w:val="24"/>
          <w:szCs w:val="24"/>
        </w:rPr>
        <w:t xml:space="preserve">; kochanova olga [milka-21vek@yandex.ru] - </w:t>
      </w:r>
      <w:r>
        <w:rPr>
          <w:rFonts w:ascii="Times New Roman" w:hAnsi="Times New Roman"/>
          <w:sz w:val="24"/>
          <w:szCs w:val="24"/>
        </w:rPr>
        <w:t>по форме (</w:t>
      </w:r>
      <w:r>
        <w:rPr>
          <w:rFonts w:ascii="Times New Roman" w:hAnsi="Times New Roman"/>
          <w:i/>
          <w:sz w:val="24"/>
          <w:szCs w:val="24"/>
        </w:rPr>
        <w:t>Приложение 1</w:t>
      </w:r>
      <w:r>
        <w:rPr>
          <w:rFonts w:ascii="Times New Roman" w:hAnsi="Times New Roman"/>
          <w:sz w:val="24"/>
          <w:szCs w:val="24"/>
        </w:rPr>
        <w:t>);</w:t>
      </w:r>
    </w:p>
    <w:p w:rsidR="00AE508C" w:rsidRDefault="00AE508C" w:rsidP="00AE508C">
      <w:pPr>
        <w:pStyle w:val="Default"/>
      </w:pPr>
      <w:r>
        <w:t>- на окружной этап допускаются победители школьного этапа (не более одного участника на каждую секцию от ОУ) с устным докладом 5-10 минут;</w:t>
      </w:r>
    </w:p>
    <w:p w:rsidR="00AE508C" w:rsidRDefault="00AE508C" w:rsidP="00AE508C">
      <w:pPr>
        <w:pStyle w:val="Default"/>
      </w:pPr>
      <w:r>
        <w:t xml:space="preserve">- </w:t>
      </w:r>
      <w:r>
        <w:rPr>
          <w:color w:val="auto"/>
        </w:rPr>
        <w:t>секции:</w:t>
      </w:r>
      <w:r>
        <w:t xml:space="preserve"> «Экология окружающей среды», «Здоровое поколение 21 века», «Безопасность жизнедеятельности», «Туризм», «Химия и экология».</w:t>
      </w:r>
    </w:p>
    <w:p w:rsidR="00AE508C" w:rsidRDefault="00AE508C" w:rsidP="00AE508C">
      <w:pPr>
        <w:pStyle w:val="Default"/>
      </w:pPr>
      <w:r>
        <w:t>4.4 Участникам окружного этапа необходимо иметь собственный экземпляр работы и экземпляр для жюри.</w:t>
      </w:r>
    </w:p>
    <w:p w:rsidR="00AE508C" w:rsidRDefault="00AE508C" w:rsidP="00AE508C">
      <w:pPr>
        <w:pStyle w:val="Default"/>
      </w:pPr>
      <w:r>
        <w:t>4.5</w:t>
      </w:r>
      <w:r>
        <w:rPr>
          <w:color w:val="auto"/>
        </w:rPr>
        <w:t xml:space="preserve"> </w:t>
      </w:r>
      <w:r>
        <w:t>Техническое (</w:t>
      </w:r>
      <w:proofErr w:type="spellStart"/>
      <w:r>
        <w:t>мультимедийное</w:t>
      </w:r>
      <w:proofErr w:type="spellEnd"/>
      <w:r>
        <w:t xml:space="preserve">) сопровождение выступлений докладчиков обеспечивается частично организаторами, частично образовательными учреждениями (по согласованию), представившими своих участников (обязательное условие: совместимость презентационных материалов с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2007). </w:t>
      </w:r>
    </w:p>
    <w:p w:rsidR="00AE508C" w:rsidRDefault="00AE508C" w:rsidP="00AE508C">
      <w:pPr>
        <w:pStyle w:val="Default"/>
      </w:pPr>
      <w:r>
        <w:t xml:space="preserve">4.6 </w:t>
      </w:r>
      <w:r>
        <w:rPr>
          <w:color w:val="auto"/>
        </w:rPr>
        <w:t>Научные руководители и сопровождающие участников НПК могут присутствовать на секции</w:t>
      </w:r>
      <w:r>
        <w:t xml:space="preserve"> только во время выступления своего участника</w:t>
      </w:r>
      <w:r>
        <w:rPr>
          <w:color w:val="auto"/>
        </w:rPr>
        <w:t>, без права участвовать в дискуссии.</w:t>
      </w:r>
      <w:r>
        <w:t xml:space="preserve"> </w:t>
      </w:r>
    </w:p>
    <w:p w:rsidR="00AE508C" w:rsidRDefault="00AE508C" w:rsidP="00AE508C">
      <w:pPr>
        <w:pStyle w:val="Default"/>
        <w:rPr>
          <w:color w:val="auto"/>
        </w:rPr>
      </w:pPr>
    </w:p>
    <w:p w:rsidR="00AE508C" w:rsidRDefault="00AE508C" w:rsidP="00AE508C">
      <w:pPr>
        <w:pStyle w:val="Default"/>
        <w:rPr>
          <w:color w:val="auto"/>
        </w:rPr>
      </w:pPr>
    </w:p>
    <w:p w:rsidR="00AE508C" w:rsidRDefault="00AE508C" w:rsidP="00AE508C">
      <w:pPr>
        <w:ind w:left="360"/>
        <w:jc w:val="center"/>
        <w:rPr>
          <w:b/>
        </w:rPr>
      </w:pPr>
      <w:r>
        <w:rPr>
          <w:b/>
        </w:rPr>
        <w:t>5.ТРЕБОВАНИЯ К РАБОТАМ</w:t>
      </w:r>
    </w:p>
    <w:p w:rsidR="00AE508C" w:rsidRDefault="00AE508C" w:rsidP="00AE508C">
      <w:pPr>
        <w:pStyle w:val="a3"/>
        <w:numPr>
          <w:ilvl w:val="1"/>
          <w:numId w:val="3"/>
        </w:numPr>
        <w:jc w:val="both"/>
      </w:pPr>
      <w:r>
        <w:t xml:space="preserve">Работа должна иметь титульный лист. Тема работы на титульном листе, авторы и название секции должны в точности соответствовать поданным в заявке сведениям. </w:t>
      </w:r>
    </w:p>
    <w:p w:rsidR="00AE508C" w:rsidRDefault="00AE508C" w:rsidP="00AE508C">
      <w:pPr>
        <w:pStyle w:val="a3"/>
        <w:numPr>
          <w:ilvl w:val="1"/>
          <w:numId w:val="3"/>
        </w:numPr>
        <w:jc w:val="both"/>
      </w:pPr>
      <w:r>
        <w:t xml:space="preserve"> Объем работы – не менее 5 печатных страниц формата А</w:t>
      </w:r>
      <w:proofErr w:type="gramStart"/>
      <w:r>
        <w:t>4</w:t>
      </w:r>
      <w:proofErr w:type="gramEnd"/>
      <w:r>
        <w:t xml:space="preserve">, интервал – 1, кегль – 14, шрифт –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. </w:t>
      </w:r>
    </w:p>
    <w:p w:rsidR="00AE508C" w:rsidRDefault="00AE508C" w:rsidP="00AE508C">
      <w:pPr>
        <w:pStyle w:val="a3"/>
        <w:numPr>
          <w:ilvl w:val="1"/>
          <w:numId w:val="3"/>
        </w:numPr>
        <w:jc w:val="both"/>
      </w:pPr>
      <w:r>
        <w:t xml:space="preserve">Структура работы: </w:t>
      </w:r>
    </w:p>
    <w:p w:rsidR="00AE508C" w:rsidRDefault="00AE508C" w:rsidP="00AE508C">
      <w:pPr>
        <w:pStyle w:val="Default"/>
        <w:ind w:left="360"/>
      </w:pPr>
      <w:r>
        <w:t xml:space="preserve">1. Введение (актуальность исследования для ребенка: почему я выбрал эту тему, чем она мне интересна, цель, задачи); </w:t>
      </w:r>
    </w:p>
    <w:p w:rsidR="00AE508C" w:rsidRDefault="00AE508C" w:rsidP="00AE508C">
      <w:pPr>
        <w:pStyle w:val="Default"/>
        <w:ind w:left="360"/>
      </w:pPr>
      <w:r>
        <w:t xml:space="preserve">2. Теоретическая часть (характеристика основных понятий, используемых в исследовании); </w:t>
      </w:r>
    </w:p>
    <w:p w:rsidR="00AE508C" w:rsidRDefault="00AE508C" w:rsidP="00AE508C">
      <w:pPr>
        <w:pStyle w:val="Default"/>
        <w:ind w:left="360"/>
      </w:pPr>
      <w:r>
        <w:t xml:space="preserve">3. Практическая часть (описание хода проведенного исследования, обсуждение полученных результатов); </w:t>
      </w:r>
    </w:p>
    <w:p w:rsidR="00AE508C" w:rsidRDefault="00AE508C" w:rsidP="00AE508C">
      <w:pPr>
        <w:pStyle w:val="Default"/>
        <w:ind w:left="360"/>
      </w:pPr>
      <w:r>
        <w:t>4. Заключение (выводы, с возможными практическими рекомендациями по применению результатов исследования);</w:t>
      </w:r>
    </w:p>
    <w:p w:rsidR="00AE508C" w:rsidRDefault="00AE508C" w:rsidP="00AE508C">
      <w:pPr>
        <w:pStyle w:val="Default"/>
        <w:ind w:left="360"/>
      </w:pPr>
      <w:r>
        <w:t>5. Список источников информации;</w:t>
      </w:r>
    </w:p>
    <w:p w:rsidR="00AE508C" w:rsidRDefault="00AE508C" w:rsidP="00AE508C">
      <w:pPr>
        <w:pStyle w:val="Default"/>
        <w:ind w:left="360"/>
      </w:pPr>
      <w:r>
        <w:t>6. Приложения (фото, рисунки, схемы и т.д.).</w:t>
      </w:r>
    </w:p>
    <w:p w:rsidR="00AE508C" w:rsidRDefault="00AE508C" w:rsidP="00AE508C">
      <w:pPr>
        <w:jc w:val="both"/>
      </w:pPr>
    </w:p>
    <w:p w:rsidR="00AE508C" w:rsidRDefault="00AE508C" w:rsidP="00AE508C">
      <w:pPr>
        <w:pStyle w:val="a5"/>
        <w:ind w:left="360"/>
        <w:rPr>
          <w:szCs w:val="20"/>
        </w:rPr>
      </w:pPr>
      <w:r>
        <w:t>6.ОРГКОМИТЕТ КОНФЕРЕНЦИИ</w:t>
      </w:r>
    </w:p>
    <w:p w:rsidR="00AE508C" w:rsidRDefault="00AE508C" w:rsidP="00AE508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Общее руководство НПК осуществляет оргкомитет.</w:t>
      </w:r>
    </w:p>
    <w:p w:rsidR="00AE508C" w:rsidRDefault="00AE508C" w:rsidP="00AE508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Состав оргкомитета</w:t>
      </w:r>
    </w:p>
    <w:p w:rsidR="00AE508C" w:rsidRDefault="00AE508C" w:rsidP="00AE508C">
      <w:pPr>
        <w:pStyle w:val="a4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Председатель оргкомитета:</w:t>
      </w:r>
    </w:p>
    <w:p w:rsidR="00AE508C" w:rsidRDefault="00AE508C" w:rsidP="00AE508C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Кочанова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Ольга Михайловна</w:t>
      </w:r>
      <w:r>
        <w:rPr>
          <w:rFonts w:ascii="Times New Roman" w:hAnsi="Times New Roman"/>
          <w:sz w:val="24"/>
          <w:szCs w:val="24"/>
        </w:rPr>
        <w:t>, руководитель окружной творческой группы «Мы за ЗОЖ», учитель начальных классов МБОУ СОШ №51(контактный телефон: 203-61-75; 8-961-225-72-07)</w:t>
      </w:r>
    </w:p>
    <w:p w:rsidR="00AE508C" w:rsidRDefault="00AE508C" w:rsidP="00AE508C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Члены оргкомитета:</w:t>
      </w:r>
    </w:p>
    <w:p w:rsidR="00AE508C" w:rsidRDefault="00AE508C" w:rsidP="00AE508C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  <w:b/>
        </w:rPr>
        <w:t xml:space="preserve">Алтухова Людмила Михайловна </w:t>
      </w:r>
      <w:r>
        <w:rPr>
          <w:rFonts w:ascii="Times New Roman" w:hAnsi="Times New Roman"/>
        </w:rPr>
        <w:t>– методист МКУДПО « ГЦРО»</w:t>
      </w:r>
    </w:p>
    <w:p w:rsidR="00AE508C" w:rsidRDefault="00AE508C" w:rsidP="00AE508C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>
        <w:rPr>
          <w:rFonts w:ascii="Times New Roman" w:hAnsi="Times New Roman"/>
          <w:b/>
        </w:rPr>
        <w:t>Харламова Ольга Геннадьевна</w:t>
      </w:r>
      <w:r>
        <w:rPr>
          <w:rFonts w:ascii="Times New Roman" w:hAnsi="Times New Roman"/>
        </w:rPr>
        <w:t xml:space="preserve"> – директор МБОУ СОШ № 51</w:t>
      </w:r>
    </w:p>
    <w:p w:rsidR="00AE508C" w:rsidRDefault="00AE508C" w:rsidP="00AE508C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6.3. В компетенцию оргкомитета НПК входит:</w:t>
      </w:r>
    </w:p>
    <w:p w:rsidR="00AE508C" w:rsidRDefault="00AE508C" w:rsidP="00AE508C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- определение порядка, форм, места и сроков проведения НПК;</w:t>
      </w:r>
    </w:p>
    <w:p w:rsidR="00AE508C" w:rsidRDefault="00AE508C" w:rsidP="00AE508C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- формирование состава экспертного совета;</w:t>
      </w:r>
    </w:p>
    <w:p w:rsidR="00AE508C" w:rsidRDefault="00AE508C" w:rsidP="00AE508C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- согласование количества победителей и призеров по каждой секции НПК;</w:t>
      </w:r>
    </w:p>
    <w:p w:rsidR="00AE508C" w:rsidRDefault="00AE508C" w:rsidP="00AE508C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- организация информационной поддержки участникам конференции.</w:t>
      </w:r>
    </w:p>
    <w:p w:rsidR="00AE508C" w:rsidRDefault="00AE508C" w:rsidP="00AE508C">
      <w:pPr>
        <w:pStyle w:val="a5"/>
        <w:numPr>
          <w:ilvl w:val="0"/>
          <w:numId w:val="4"/>
        </w:numPr>
        <w:spacing w:after="0"/>
        <w:jc w:val="center"/>
      </w:pPr>
      <w:r>
        <w:t>ПОДВЕДЕНИЕ ИТОГОВ КОНФЕРЕНЦИИ</w:t>
      </w:r>
    </w:p>
    <w:p w:rsidR="00AE508C" w:rsidRDefault="00AE508C" w:rsidP="00AE508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7.1.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итогам обработки заявок экспертный совет определяет список участников для публичной защиты работ. </w:t>
      </w:r>
    </w:p>
    <w:p w:rsidR="00AE508C" w:rsidRDefault="00AE508C" w:rsidP="00AE508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каждой секции экспертные советы определяют абсолютного победителя, призеров НПК. </w:t>
      </w:r>
    </w:p>
    <w:p w:rsidR="00AE508C" w:rsidRDefault="00AE508C" w:rsidP="00AE508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Победителям и призерам НПК вручаются дипломы. </w:t>
      </w:r>
    </w:p>
    <w:p w:rsidR="00AE508C" w:rsidRDefault="00AE508C" w:rsidP="00AE508C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Участники НПК, не ставшие победителями, призерами получают диплом участника НПК.</w:t>
      </w:r>
    </w:p>
    <w:p w:rsidR="00AE508C" w:rsidRDefault="00AE508C" w:rsidP="00AE508C">
      <w:pPr>
        <w:pStyle w:val="Default"/>
        <w:jc w:val="center"/>
        <w:rPr>
          <w:sz w:val="32"/>
          <w:szCs w:val="32"/>
        </w:rPr>
      </w:pPr>
    </w:p>
    <w:p w:rsidR="00AE508C" w:rsidRDefault="00AE508C" w:rsidP="00AE508C">
      <w:pPr>
        <w:pStyle w:val="Default"/>
        <w:numPr>
          <w:ilvl w:val="0"/>
          <w:numId w:val="4"/>
        </w:numPr>
        <w:jc w:val="center"/>
        <w:rPr>
          <w:b/>
          <w:color w:val="auto"/>
        </w:rPr>
      </w:pPr>
      <w:r>
        <w:rPr>
          <w:b/>
          <w:color w:val="auto"/>
        </w:rPr>
        <w:t xml:space="preserve">КРИТЕРИИ ОЦЕНКИ РАБОТ </w:t>
      </w:r>
    </w:p>
    <w:p w:rsidR="00AE508C" w:rsidRDefault="00AE508C" w:rsidP="00AE508C">
      <w:pPr>
        <w:pStyle w:val="Default"/>
      </w:pPr>
      <w:r>
        <w:rPr>
          <w:color w:val="auto"/>
        </w:rPr>
        <w:t>8.1.</w:t>
      </w:r>
      <w:r>
        <w:rPr>
          <w:sz w:val="32"/>
          <w:szCs w:val="32"/>
        </w:rPr>
        <w:t xml:space="preserve"> </w:t>
      </w:r>
      <w:r>
        <w:t>По всем критериям работа оценивается в процессе устного выступления автора доклада на секции:</w:t>
      </w:r>
    </w:p>
    <w:p w:rsidR="00AE508C" w:rsidRDefault="00AE508C" w:rsidP="00AE508C">
      <w:pPr>
        <w:pStyle w:val="Default"/>
        <w:rPr>
          <w:sz w:val="32"/>
          <w:szCs w:val="32"/>
        </w:rPr>
      </w:pPr>
      <w:r>
        <w:rPr>
          <w:color w:val="auto"/>
        </w:rPr>
        <w:t xml:space="preserve">-  </w:t>
      </w:r>
      <w:r>
        <w:t xml:space="preserve">Обоснованность выбора темы проекта или исследования. </w:t>
      </w:r>
    </w:p>
    <w:p w:rsidR="00AE508C" w:rsidRDefault="00AE508C" w:rsidP="00AE508C">
      <w:pPr>
        <w:pStyle w:val="Default"/>
      </w:pPr>
      <w:r>
        <w:t xml:space="preserve">- Структурированность и логика проекта или исследования. </w:t>
      </w:r>
    </w:p>
    <w:p w:rsidR="00AE508C" w:rsidRDefault="00AE508C" w:rsidP="00AE508C">
      <w:pPr>
        <w:pStyle w:val="Default"/>
      </w:pPr>
      <w:r>
        <w:t xml:space="preserve">- Язык и стиль изложения. </w:t>
      </w:r>
    </w:p>
    <w:p w:rsidR="00AE508C" w:rsidRDefault="00AE508C" w:rsidP="00AE508C">
      <w:pPr>
        <w:pStyle w:val="Default"/>
      </w:pPr>
      <w:r>
        <w:t xml:space="preserve">- Культура представления результата (продукта) проекта или исследования. </w:t>
      </w:r>
    </w:p>
    <w:p w:rsidR="00AE508C" w:rsidRDefault="00AE508C" w:rsidP="00AE508C">
      <w:pPr>
        <w:pStyle w:val="Default"/>
      </w:pPr>
      <w:r>
        <w:t>- Активность и осмысленность участия школьника в дискуссии по его работе.</w:t>
      </w:r>
    </w:p>
    <w:p w:rsidR="00AE508C" w:rsidRDefault="00AE508C" w:rsidP="00AE508C">
      <w:pPr>
        <w:pStyle w:val="Default"/>
      </w:pPr>
    </w:p>
    <w:p w:rsidR="00AE508C" w:rsidRDefault="00AE508C" w:rsidP="00AE508C">
      <w:pPr>
        <w:pStyle w:val="Default"/>
      </w:pPr>
    </w:p>
    <w:p w:rsidR="00AE508C" w:rsidRDefault="00AE508C" w:rsidP="00AE508C">
      <w:pPr>
        <w:pStyle w:val="Default"/>
      </w:pPr>
    </w:p>
    <w:p w:rsidR="00AE508C" w:rsidRDefault="00AE508C" w:rsidP="00AE508C">
      <w:pPr>
        <w:jc w:val="right"/>
        <w:rPr>
          <w:b/>
          <w:sz w:val="32"/>
          <w:szCs w:val="32"/>
        </w:rPr>
      </w:pPr>
      <w:r>
        <w:rPr>
          <w:b/>
          <w:i/>
        </w:rPr>
        <w:t>Приложение 1</w:t>
      </w:r>
    </w:p>
    <w:p w:rsidR="00AE508C" w:rsidRDefault="00AE508C" w:rsidP="00AE50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заявки на конференцию</w:t>
      </w:r>
    </w:p>
    <w:p w:rsidR="00AE508C" w:rsidRPr="00AE508C" w:rsidRDefault="00AE508C" w:rsidP="00AE508C">
      <w:pPr>
        <w:rPr>
          <w:sz w:val="28"/>
          <w:szCs w:val="28"/>
        </w:rPr>
      </w:pPr>
      <w:r w:rsidRPr="00AE508C">
        <w:t xml:space="preserve"> </w:t>
      </w:r>
      <w:proofErr w:type="gramStart"/>
      <w:r>
        <w:rPr>
          <w:lang w:val="en-US"/>
        </w:rPr>
        <w:t>e</w:t>
      </w:r>
      <w:r w:rsidRPr="00AE508C">
        <w:t>-</w:t>
      </w:r>
      <w:r>
        <w:rPr>
          <w:lang w:val="en-US"/>
        </w:rPr>
        <w:t>mail</w:t>
      </w:r>
      <w:proofErr w:type="gramEnd"/>
      <w:r w:rsidRPr="00AE508C">
        <w:t>:</w:t>
      </w:r>
      <w:r w:rsidRPr="00AE508C">
        <w:rPr>
          <w:b/>
        </w:rPr>
        <w:t xml:space="preserve"> </w:t>
      </w:r>
      <w:hyperlink r:id="rId6" w:history="1">
        <w:r>
          <w:rPr>
            <w:rStyle w:val="a7"/>
            <w:b/>
            <w:lang w:val="en-US"/>
          </w:rPr>
          <w:t>sch</w:t>
        </w:r>
        <w:r w:rsidRPr="00AE508C">
          <w:rPr>
            <w:rStyle w:val="a7"/>
            <w:b/>
          </w:rPr>
          <w:t>_51_</w:t>
        </w:r>
        <w:r>
          <w:rPr>
            <w:rStyle w:val="a7"/>
            <w:b/>
            <w:lang w:val="en-US"/>
          </w:rPr>
          <w:t>nsk</w:t>
        </w:r>
        <w:r w:rsidRPr="00AE508C">
          <w:rPr>
            <w:rStyle w:val="a7"/>
            <w:b/>
          </w:rPr>
          <w:t>@</w:t>
        </w:r>
        <w:r>
          <w:rPr>
            <w:rStyle w:val="a7"/>
            <w:b/>
            <w:lang w:val="en-US"/>
          </w:rPr>
          <w:t>nios</w:t>
        </w:r>
        <w:r w:rsidRPr="00AE508C">
          <w:rPr>
            <w:rStyle w:val="a7"/>
            <w:b/>
          </w:rPr>
          <w:t>.</w:t>
        </w:r>
        <w:r>
          <w:rPr>
            <w:rStyle w:val="a7"/>
            <w:b/>
            <w:lang w:val="en-US"/>
          </w:rPr>
          <w:t>ru</w:t>
        </w:r>
      </w:hyperlink>
      <w:r w:rsidRPr="00AE508C">
        <w:rPr>
          <w:b/>
        </w:rPr>
        <w:t xml:space="preserve">; </w:t>
      </w:r>
      <w:r>
        <w:rPr>
          <w:b/>
          <w:lang w:val="en-US"/>
        </w:rPr>
        <w:t>kochanova</w:t>
      </w:r>
      <w:r w:rsidRPr="00AE508C">
        <w:rPr>
          <w:b/>
        </w:rPr>
        <w:t xml:space="preserve"> </w:t>
      </w:r>
      <w:r>
        <w:rPr>
          <w:b/>
          <w:lang w:val="en-US"/>
        </w:rPr>
        <w:t>olga</w:t>
      </w:r>
      <w:r w:rsidRPr="00AE508C">
        <w:rPr>
          <w:b/>
        </w:rPr>
        <w:t xml:space="preserve"> [</w:t>
      </w:r>
      <w:proofErr w:type="spellStart"/>
      <w:r>
        <w:rPr>
          <w:b/>
          <w:lang w:val="en-US"/>
        </w:rPr>
        <w:t>milka</w:t>
      </w:r>
      <w:proofErr w:type="spellEnd"/>
      <w:r w:rsidRPr="00AE508C">
        <w:rPr>
          <w:b/>
        </w:rPr>
        <w:t>-21</w:t>
      </w:r>
      <w:proofErr w:type="spellStart"/>
      <w:r>
        <w:rPr>
          <w:b/>
          <w:lang w:val="en-US"/>
        </w:rPr>
        <w:t>vek</w:t>
      </w:r>
      <w:proofErr w:type="spellEnd"/>
      <w:r w:rsidRPr="00AE508C">
        <w:rPr>
          <w:b/>
        </w:rPr>
        <w:t>@</w:t>
      </w:r>
      <w:proofErr w:type="spellStart"/>
      <w:r>
        <w:rPr>
          <w:b/>
          <w:lang w:val="en-US"/>
        </w:rPr>
        <w:t>yandex</w:t>
      </w:r>
      <w:proofErr w:type="spellEnd"/>
      <w:r w:rsidRPr="00AE508C"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  <w:r w:rsidRPr="00AE508C">
        <w:rPr>
          <w:b/>
        </w:rPr>
        <w:t xml:space="preserve">]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62"/>
        <w:gridCol w:w="1582"/>
        <w:gridCol w:w="1559"/>
        <w:gridCol w:w="1701"/>
        <w:gridCol w:w="1540"/>
        <w:gridCol w:w="1686"/>
      </w:tblGrid>
      <w:tr w:rsidR="00AE508C" w:rsidRPr="00420056" w:rsidTr="00AB113A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8C" w:rsidRDefault="00AE508C" w:rsidP="00AB113A">
            <w:r>
              <w:t>Фамилия и имя участника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8C" w:rsidRDefault="00AE508C" w:rsidP="00AB113A">
            <w:r>
              <w:t>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8C" w:rsidRDefault="00AE508C" w:rsidP="00AB113A">
            <w:r>
              <w:t xml:space="preserve">Секция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8C" w:rsidRDefault="00AE508C" w:rsidP="00AB113A">
            <w:r>
              <w:t>Название работы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8C" w:rsidRDefault="00AE508C" w:rsidP="00AB113A">
            <w:r>
              <w:t>ФИО учителя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8C" w:rsidRDefault="00AE508C" w:rsidP="00AB113A">
            <w:r>
              <w:t>Контактный</w:t>
            </w:r>
          </w:p>
          <w:p w:rsidR="00AE508C" w:rsidRDefault="00AE508C" w:rsidP="00AB113A">
            <w:r>
              <w:t>телефон</w:t>
            </w:r>
          </w:p>
        </w:tc>
      </w:tr>
      <w:tr w:rsidR="00AE508C" w:rsidRPr="00420056" w:rsidTr="00AB113A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C" w:rsidRDefault="00AE508C" w:rsidP="00AB113A"/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C" w:rsidRDefault="00AE508C" w:rsidP="00AB113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C" w:rsidRDefault="00AE508C" w:rsidP="00AB113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C" w:rsidRDefault="00AE508C" w:rsidP="00AB113A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C" w:rsidRDefault="00AE508C" w:rsidP="00AB113A"/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C" w:rsidRDefault="00AE508C" w:rsidP="00AB113A"/>
        </w:tc>
      </w:tr>
      <w:tr w:rsidR="00AE508C" w:rsidRPr="00420056" w:rsidTr="00AB113A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C" w:rsidRDefault="00AE508C" w:rsidP="00AB113A"/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C" w:rsidRDefault="00AE508C" w:rsidP="00AB113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C" w:rsidRDefault="00AE508C" w:rsidP="00AB113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C" w:rsidRDefault="00AE508C" w:rsidP="00AB113A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C" w:rsidRDefault="00AE508C" w:rsidP="00AB113A"/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C" w:rsidRDefault="00AE508C" w:rsidP="00AB113A"/>
        </w:tc>
      </w:tr>
      <w:tr w:rsidR="00AE508C" w:rsidRPr="00420056" w:rsidTr="00AB113A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C" w:rsidRDefault="00AE508C" w:rsidP="00AB113A"/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C" w:rsidRDefault="00AE508C" w:rsidP="00AB113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C" w:rsidRDefault="00AE508C" w:rsidP="00AB113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C" w:rsidRDefault="00AE508C" w:rsidP="00AB113A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C" w:rsidRDefault="00AE508C" w:rsidP="00AB113A"/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C" w:rsidRDefault="00AE508C" w:rsidP="00AB113A"/>
        </w:tc>
      </w:tr>
    </w:tbl>
    <w:p w:rsidR="00AE508C" w:rsidRDefault="00AE508C" w:rsidP="00AE508C">
      <w:pPr>
        <w:rPr>
          <w:sz w:val="28"/>
          <w:szCs w:val="28"/>
          <w:lang w:eastAsia="en-US"/>
        </w:rPr>
      </w:pPr>
      <w:r>
        <w:t xml:space="preserve"> </w:t>
      </w:r>
    </w:p>
    <w:p w:rsidR="00AE508C" w:rsidRDefault="00AE508C" w:rsidP="00AE508C">
      <w:pPr>
        <w:jc w:val="right"/>
        <w:rPr>
          <w:rFonts w:ascii="Calibri" w:hAnsi="Calibri"/>
          <w:b/>
          <w:sz w:val="32"/>
          <w:szCs w:val="32"/>
        </w:rPr>
      </w:pPr>
      <w:r>
        <w:rPr>
          <w:b/>
          <w:i/>
        </w:rPr>
        <w:t>Приложение 2</w:t>
      </w:r>
    </w:p>
    <w:p w:rsidR="00AE508C" w:rsidRDefault="00AE508C" w:rsidP="00AE50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Предложение в состав жюри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62"/>
        <w:gridCol w:w="2291"/>
        <w:gridCol w:w="2268"/>
        <w:gridCol w:w="3544"/>
      </w:tblGrid>
      <w:tr w:rsidR="00AE508C" w:rsidRPr="00420056" w:rsidTr="00AB113A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8C" w:rsidRDefault="00AE508C" w:rsidP="00AB113A">
            <w:r>
              <w:t>Фамилия и имя отчество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8C" w:rsidRDefault="00AE508C" w:rsidP="00AB113A">
            <w:r>
              <w:t>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8C" w:rsidRDefault="00AE508C" w:rsidP="00AB113A">
            <w:r>
              <w:t xml:space="preserve">Секция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8C" w:rsidRDefault="00AE508C" w:rsidP="00AB113A">
            <w:r>
              <w:t>Контактный</w:t>
            </w:r>
          </w:p>
          <w:p w:rsidR="00AE508C" w:rsidRDefault="00AE508C" w:rsidP="00AB113A">
            <w:r>
              <w:t>телефон</w:t>
            </w:r>
          </w:p>
        </w:tc>
      </w:tr>
      <w:tr w:rsidR="00AE508C" w:rsidRPr="00420056" w:rsidTr="00AB113A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C" w:rsidRDefault="00AE508C" w:rsidP="00AB113A"/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C" w:rsidRDefault="00AE508C" w:rsidP="00AB113A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C" w:rsidRDefault="00AE508C" w:rsidP="00AB113A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C" w:rsidRDefault="00AE508C" w:rsidP="00AB113A"/>
        </w:tc>
      </w:tr>
      <w:tr w:rsidR="00AE508C" w:rsidRPr="00420056" w:rsidTr="00AB113A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C" w:rsidRDefault="00AE508C" w:rsidP="00AB113A"/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C" w:rsidRDefault="00AE508C" w:rsidP="00AB113A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C" w:rsidRDefault="00AE508C" w:rsidP="00AB113A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C" w:rsidRDefault="00AE508C" w:rsidP="00AB113A"/>
        </w:tc>
      </w:tr>
    </w:tbl>
    <w:p w:rsidR="00AE508C" w:rsidRDefault="00AE508C" w:rsidP="00AE508C">
      <w:pPr>
        <w:pStyle w:val="Default"/>
      </w:pPr>
    </w:p>
    <w:p w:rsidR="00AE508C" w:rsidRDefault="00AE508C" w:rsidP="00AE508C">
      <w:pPr>
        <w:jc w:val="both"/>
        <w:rPr>
          <w:b/>
        </w:rPr>
      </w:pPr>
    </w:p>
    <w:p w:rsidR="00AE508C" w:rsidRDefault="00AE508C" w:rsidP="00AE508C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Л.М.Алтухова</w:t>
      </w:r>
    </w:p>
    <w:p w:rsidR="00AE508C" w:rsidRDefault="00AE508C" w:rsidP="00AE508C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МС ГЦРО</w:t>
      </w:r>
    </w:p>
    <w:p w:rsidR="00AE508C" w:rsidRDefault="00AE508C" w:rsidP="00AE508C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2220491</w:t>
      </w:r>
    </w:p>
    <w:p w:rsidR="00AE508C" w:rsidRDefault="00AE508C" w:rsidP="00AE508C">
      <w:pPr>
        <w:autoSpaceDE w:val="0"/>
        <w:autoSpaceDN w:val="0"/>
        <w:adjustRightInd w:val="0"/>
        <w:rPr>
          <w:rFonts w:eastAsia="Calibri"/>
          <w:b/>
          <w:bCs/>
          <w:color w:val="000000"/>
          <w:lang w:eastAsia="en-US"/>
        </w:rPr>
      </w:pPr>
    </w:p>
    <w:p w:rsidR="00AE508C" w:rsidRDefault="00AE508C" w:rsidP="00AE508C">
      <w:pPr>
        <w:spacing w:line="360" w:lineRule="auto"/>
        <w:jc w:val="both"/>
        <w:rPr>
          <w:color w:val="000000"/>
          <w:sz w:val="28"/>
          <w:szCs w:val="28"/>
        </w:rPr>
      </w:pPr>
    </w:p>
    <w:p w:rsidR="00AE508C" w:rsidRDefault="00AE508C" w:rsidP="00AE508C">
      <w:pPr>
        <w:spacing w:line="360" w:lineRule="auto"/>
        <w:jc w:val="both"/>
        <w:rPr>
          <w:color w:val="000000"/>
          <w:sz w:val="28"/>
          <w:szCs w:val="28"/>
        </w:rPr>
      </w:pPr>
    </w:p>
    <w:p w:rsidR="00AE508C" w:rsidRDefault="00AE508C" w:rsidP="00AE508C">
      <w:pPr>
        <w:jc w:val="center"/>
        <w:rPr>
          <w:b/>
          <w:sz w:val="32"/>
          <w:szCs w:val="32"/>
        </w:rPr>
      </w:pPr>
    </w:p>
    <w:p w:rsidR="00AE508C" w:rsidRDefault="00AE508C" w:rsidP="00AE508C">
      <w:pPr>
        <w:jc w:val="center"/>
        <w:rPr>
          <w:b/>
          <w:sz w:val="32"/>
          <w:szCs w:val="32"/>
        </w:rPr>
      </w:pPr>
    </w:p>
    <w:p w:rsidR="00AE508C" w:rsidRDefault="00AE508C" w:rsidP="00AE508C">
      <w:pPr>
        <w:jc w:val="center"/>
        <w:rPr>
          <w:b/>
          <w:sz w:val="32"/>
          <w:szCs w:val="32"/>
        </w:rPr>
      </w:pPr>
    </w:p>
    <w:p w:rsidR="00AE508C" w:rsidRDefault="00AE508C" w:rsidP="00AE508C">
      <w:pPr>
        <w:jc w:val="center"/>
        <w:rPr>
          <w:b/>
          <w:sz w:val="32"/>
          <w:szCs w:val="32"/>
        </w:rPr>
      </w:pPr>
    </w:p>
    <w:p w:rsidR="00AE508C" w:rsidRDefault="00AE508C" w:rsidP="00AE508C">
      <w:pPr>
        <w:jc w:val="center"/>
        <w:rPr>
          <w:b/>
          <w:sz w:val="32"/>
          <w:szCs w:val="32"/>
        </w:rPr>
      </w:pPr>
    </w:p>
    <w:p w:rsidR="00AE508C" w:rsidRDefault="00AE508C" w:rsidP="00AE508C">
      <w:pPr>
        <w:jc w:val="center"/>
        <w:rPr>
          <w:b/>
          <w:sz w:val="32"/>
          <w:szCs w:val="32"/>
        </w:rPr>
      </w:pPr>
    </w:p>
    <w:p w:rsidR="00D25CB5" w:rsidRDefault="00D25CB5"/>
    <w:sectPr w:rsidR="00D25CB5" w:rsidSect="00D25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43A25"/>
    <w:multiLevelType w:val="multilevel"/>
    <w:tmpl w:val="1B48E9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7492D6B"/>
    <w:multiLevelType w:val="multilevel"/>
    <w:tmpl w:val="7DC8CB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">
    <w:nsid w:val="14C74EB5"/>
    <w:multiLevelType w:val="hybridMultilevel"/>
    <w:tmpl w:val="F5E03D86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AD7305"/>
    <w:multiLevelType w:val="multilevel"/>
    <w:tmpl w:val="9F226FD0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08C"/>
    <w:rsid w:val="00AE508C"/>
    <w:rsid w:val="00D25CB5"/>
    <w:rsid w:val="00F73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08C"/>
    <w:pPr>
      <w:ind w:left="720"/>
      <w:contextualSpacing/>
    </w:pPr>
  </w:style>
  <w:style w:type="paragraph" w:styleId="a4">
    <w:name w:val="No Spacing"/>
    <w:uiPriority w:val="1"/>
    <w:qFormat/>
    <w:rsid w:val="00AE508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E50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AE508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E50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semiHidden/>
    <w:unhideWhenUsed/>
    <w:rsid w:val="00AE50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_51_nsk@nios.ru" TargetMode="External"/><Relationship Id="rId5" Type="http://schemas.openxmlformats.org/officeDocument/2006/relationships/hyperlink" Target="mailto:sch_51_nsk@nio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4617</Characters>
  <Application>Microsoft Office Word</Application>
  <DocSecurity>0</DocSecurity>
  <Lines>38</Lines>
  <Paragraphs>10</Paragraphs>
  <ScaleCrop>false</ScaleCrop>
  <Company/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Алтухова</dc:creator>
  <cp:keywords/>
  <dc:description/>
  <cp:lastModifiedBy>Алтухова</cp:lastModifiedBy>
  <cp:revision>2</cp:revision>
  <dcterms:created xsi:type="dcterms:W3CDTF">2019-03-28T03:25:00Z</dcterms:created>
  <dcterms:modified xsi:type="dcterms:W3CDTF">2019-03-28T03:26:00Z</dcterms:modified>
</cp:coreProperties>
</file>