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8D6" w:rsidRDefault="003008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08D6" w:rsidRDefault="003008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08D6" w:rsidRPr="004D3BEB" w:rsidRDefault="004D3BEB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BEB">
        <w:rPr>
          <w:rFonts w:ascii="Times New Roman" w:eastAsia="Times New Roman" w:hAnsi="Times New Roman" w:cs="Times New Roman"/>
          <w:b/>
          <w:sz w:val="24"/>
          <w:szCs w:val="24"/>
        </w:rPr>
        <w:t>ПЛАН РАБОТЫ</w:t>
      </w:r>
    </w:p>
    <w:p w:rsidR="003008D6" w:rsidRPr="004D3BEB" w:rsidRDefault="004D3BEB">
      <w:pPr>
        <w:spacing w:before="240" w:after="2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3BEB">
        <w:rPr>
          <w:rFonts w:ascii="Times New Roman" w:eastAsia="Times New Roman" w:hAnsi="Times New Roman" w:cs="Times New Roman"/>
          <w:b/>
          <w:i/>
          <w:sz w:val="24"/>
          <w:szCs w:val="24"/>
        </w:rPr>
        <w:t>Территориальной группы методистов в Калининском районе на июнь 2020_года</w:t>
      </w:r>
    </w:p>
    <w:tbl>
      <w:tblPr>
        <w:tblStyle w:val="ab"/>
        <w:tblW w:w="10916" w:type="dxa"/>
        <w:tblInd w:w="-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3981"/>
        <w:gridCol w:w="2410"/>
        <w:gridCol w:w="1984"/>
        <w:gridCol w:w="1985"/>
      </w:tblGrid>
      <w:tr w:rsidR="003008D6" w:rsidRPr="004D3BEB" w:rsidTr="006D56F6">
        <w:trPr>
          <w:trHeight w:val="654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008D6" w:rsidRPr="004D3BEB" w:rsidTr="006D56F6">
        <w:trPr>
          <w:trHeight w:val="485"/>
        </w:trPr>
        <w:tc>
          <w:tcPr>
            <w:tcW w:w="10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3D3D3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3D3D3"/>
              </w:rPr>
              <w:t>I. Координация деятельности и организационные вопросы</w:t>
            </w:r>
          </w:p>
        </w:tc>
      </w:tr>
      <w:tr w:rsidR="003008D6" w:rsidRPr="004D3BEB" w:rsidTr="004D3BEB">
        <w:trPr>
          <w:trHeight w:val="252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при директоре ГЦРО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Котовского,8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9.06.2020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С.Ю.</w:t>
            </w:r>
          </w:p>
        </w:tc>
      </w:tr>
      <w:tr w:rsidR="003008D6" w:rsidRPr="004D3BEB" w:rsidTr="004D3BEB">
        <w:trPr>
          <w:trHeight w:val="304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Координационные совещания с методистами ТГМ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С.Ю.</w:t>
            </w:r>
          </w:p>
        </w:tc>
      </w:tr>
      <w:tr w:rsidR="003008D6" w:rsidRPr="004D3BEB" w:rsidTr="004D3BEB">
        <w:trPr>
          <w:trHeight w:val="98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организационного комитета по подготовке августовской конференции педагогических работников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С.Ю.</w:t>
            </w:r>
          </w:p>
        </w:tc>
      </w:tr>
      <w:tr w:rsidR="003008D6" w:rsidRPr="004D3BEB" w:rsidTr="004D3BEB">
        <w:trPr>
          <w:trHeight w:val="108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рассылки подписных номеров информационного вестника «Педагогическое обозрение», информационно-методической газеты «Дошкольный вестник»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6D56F6">
        <w:trPr>
          <w:trHeight w:val="29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аналитических справок ГИП</w:t>
            </w:r>
            <w:r w:rsidRPr="004D3B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15.06.2020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С.Ю.</w:t>
            </w:r>
          </w:p>
        </w:tc>
      </w:tr>
      <w:tr w:rsidR="003008D6" w:rsidRPr="004D3BEB" w:rsidTr="006D56F6">
        <w:trPr>
          <w:trHeight w:val="485"/>
        </w:trPr>
        <w:tc>
          <w:tcPr>
            <w:tcW w:w="10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Методическая деятельность. Инновационная деятельность</w:t>
            </w:r>
          </w:p>
        </w:tc>
      </w:tr>
      <w:tr w:rsidR="003008D6" w:rsidRPr="004D3BEB" w:rsidTr="004D3BEB">
        <w:trPr>
          <w:trHeight w:val="1268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нормативных и методических материалов по организации и проведению районного конкурса видеороликов «Школа XXI века»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 Ю.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6D56F6">
        <w:trPr>
          <w:trHeight w:val="129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«Спикеры в образовании» по обучению педагогов организации и проведению мероприятий в формате </w:t>
            </w: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TED </w:t>
            </w:r>
            <w:proofErr w:type="spellStart"/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talks</w:t>
            </w:r>
            <w:proofErr w:type="spellEnd"/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 Ю.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6D56F6">
        <w:trPr>
          <w:trHeight w:val="129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нормативных и методических материалов по организации и проведению районного конкурса для молодых педагогов «Фестиваль открытых уроков»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 Ю.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4D3BEB">
        <w:trPr>
          <w:trHeight w:val="590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материалов для проведения ЕМД по теме «Пре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емственность в реализации дошкольного и начального общего образования как 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условие создания единого образовательного пространства».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 Ю.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6D56F6">
        <w:trPr>
          <w:trHeight w:val="129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2.5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нормативных и методических материалов по  организации и проведению районных этапов конкурсов профессионального мастерства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 Ю.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6D56F6">
        <w:trPr>
          <w:trHeight w:val="129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нормативных и методических материалов по  организации и проведению р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айонных конкурсов для обучающихся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 Ю.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4D3BEB">
        <w:trPr>
          <w:trHeight w:val="273"/>
        </w:trPr>
        <w:tc>
          <w:tcPr>
            <w:tcW w:w="10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Массовые мероприятия для детей и педагогов. Конкурсы. Олимпиады</w:t>
            </w:r>
          </w:p>
        </w:tc>
      </w:tr>
      <w:tr w:rsidR="003008D6" w:rsidRPr="004D3BEB" w:rsidTr="004D3BEB">
        <w:trPr>
          <w:trHeight w:val="284"/>
        </w:trPr>
        <w:tc>
          <w:tcPr>
            <w:tcW w:w="10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 Ведение сайта. Обеспечение открытости и доступности информации.</w:t>
            </w:r>
          </w:p>
        </w:tc>
      </w:tr>
      <w:tr w:rsidR="003008D6" w:rsidRPr="004D3BEB" w:rsidTr="004D3BEB">
        <w:trPr>
          <w:trHeight w:val="52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информационных материалов о деятельности ТГМ и  размещение на сайте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4D3BEB">
        <w:trPr>
          <w:trHeight w:val="329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 методических и нормативно-правовых материалов в ОО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4D3BEB">
        <w:trPr>
          <w:trHeight w:val="176"/>
        </w:trPr>
        <w:tc>
          <w:tcPr>
            <w:tcW w:w="10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Обобщение, систематизация и анализ информации.</w:t>
            </w:r>
          </w:p>
        </w:tc>
      </w:tr>
      <w:tr w:rsidR="003008D6" w:rsidRPr="004D3BEB" w:rsidTr="004D3BEB">
        <w:trPr>
          <w:trHeight w:val="2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заявок от ОО на курсы повышения квалификации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С.Ю</w:t>
            </w:r>
          </w:p>
          <w:p w:rsidR="003008D6" w:rsidRPr="004D3BEB" w:rsidRDefault="004D3BEB" w:rsidP="006D56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Василенко Л.И.</w:t>
            </w:r>
          </w:p>
        </w:tc>
      </w:tr>
      <w:tr w:rsidR="003008D6" w:rsidRPr="004D3BEB" w:rsidTr="004D3BEB">
        <w:trPr>
          <w:trHeight w:val="663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об участии педагогов ОО и ДОО в профессиональных конкурсах в 2020-2021 учебном году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4D3BEB">
        <w:trPr>
          <w:trHeight w:val="864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подготовка к печати материалов в городской информационный вестник «Педагогическое обозрение»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до 15.06.2020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6D56F6">
        <w:trPr>
          <w:trHeight w:val="183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Изучение, анализ и обобщение отчетной информации руководителей РМО учителей-предметников для перспективного планирования методической работы в 2020-2021 учебном году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25.06.2020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 Ю.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6D56F6">
        <w:trPr>
          <w:trHeight w:val="183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5.4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Систематизация и обобщение информации по итогам работы по  основным направлениям деятельности ТГМ с целью подготовки аналитических материалов для информационного вестника “Вехи развития системы образования Калининского района“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25.06.2020 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Гора С. 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Ю.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4D3BEB">
        <w:trPr>
          <w:trHeight w:val="382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5.5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информации по итогам участия ОО района в городском конкурсе исследовательских проектов уч-ся 5-8 классов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до 05.06.2020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Драгун Е. М.</w:t>
            </w:r>
          </w:p>
        </w:tc>
      </w:tr>
      <w:tr w:rsidR="003008D6" w:rsidRPr="004D3BEB" w:rsidTr="004D3BEB">
        <w:trPr>
          <w:trHeight w:val="202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 обработка информации от ОО по подготовке материалов к августовской конференции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20.06.2020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С.Ю.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4D3BEB">
        <w:trPr>
          <w:trHeight w:val="274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4D3B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информационных материалов в электронный сборник «Вехи развития системы образования Калининского района».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25.06.2020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С.Ю.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4D3BEB">
        <w:trPr>
          <w:trHeight w:val="377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3008D6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методических материалов для электронного сборника “Из опыта работы”</w:t>
            </w:r>
          </w:p>
          <w:p w:rsidR="003008D6" w:rsidRPr="004D3BEB" w:rsidRDefault="003008D6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до 25.06.2020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С.Ю.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4D3BEB">
        <w:trPr>
          <w:trHeight w:val="25"/>
        </w:trPr>
        <w:tc>
          <w:tcPr>
            <w:tcW w:w="10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Консультационная деятельность</w:t>
            </w:r>
          </w:p>
        </w:tc>
      </w:tr>
      <w:tr w:rsidR="003008D6" w:rsidRPr="004D3BEB" w:rsidTr="004D3BEB">
        <w:trPr>
          <w:trHeight w:val="2316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-нормативно-правовое и учебно-методическое обеспечение введения ФГОС;</w:t>
            </w:r>
          </w:p>
          <w:p w:rsidR="003008D6" w:rsidRPr="004D3BEB" w:rsidRDefault="004D3BEB" w:rsidP="006D56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-методическое сопровождение реализации ФГОС;</w:t>
            </w:r>
          </w:p>
          <w:p w:rsidR="003008D6" w:rsidRPr="004D3BEB" w:rsidRDefault="004D3BEB" w:rsidP="006D56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-современные образовательные технологии;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-технологии организации образовательного процесса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Гора С.Ю.</w:t>
            </w:r>
          </w:p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6D56F6">
        <w:trPr>
          <w:trHeight w:val="485"/>
        </w:trPr>
        <w:tc>
          <w:tcPr>
            <w:tcW w:w="10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Редакционно-издательская деятельность</w:t>
            </w:r>
          </w:p>
        </w:tc>
      </w:tr>
      <w:tr w:rsidR="003008D6" w:rsidRPr="004D3BEB" w:rsidTr="004D3BEB">
        <w:trPr>
          <w:trHeight w:val="172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публицистической деятельности педагогов района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Смелянская И.Ш.</w:t>
            </w:r>
          </w:p>
        </w:tc>
      </w:tr>
      <w:tr w:rsidR="003008D6" w:rsidRPr="004D3BEB" w:rsidTr="004D3BEB">
        <w:trPr>
          <w:trHeight w:val="291"/>
        </w:trPr>
        <w:tc>
          <w:tcPr>
            <w:tcW w:w="1091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Дистанционные формы работы</w:t>
            </w:r>
          </w:p>
        </w:tc>
      </w:tr>
      <w:tr w:rsidR="003008D6" w:rsidRPr="004D3BEB" w:rsidTr="004D3BEB">
        <w:trPr>
          <w:trHeight w:val="122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Консультационная деятельность 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4D3BEB">
        <w:trPr>
          <w:trHeight w:val="926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облачного хранилища файлов для организационно-методического сопровождения деятельности  РМО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4D3BEB">
        <w:trPr>
          <w:trHeight w:val="874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.3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облачного хранилища файлов для организационно-методического сопровождения деятельности  ОО, Д</w:t>
            </w:r>
            <w:bookmarkStart w:id="0" w:name="_GoBack"/>
            <w:bookmarkEnd w:id="0"/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  <w:tr w:rsidR="003008D6" w:rsidRPr="004D3BEB" w:rsidTr="004D3BEB">
        <w:trPr>
          <w:trHeight w:val="69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.4</w:t>
            </w:r>
          </w:p>
        </w:tc>
        <w:tc>
          <w:tcPr>
            <w:tcW w:w="39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и изучение альтернативных </w:t>
            </w:r>
            <w:proofErr w:type="spellStart"/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платформ для проведения вебинаров и онлайн-совещаний</w:t>
            </w:r>
          </w:p>
        </w:tc>
        <w:tc>
          <w:tcPr>
            <w:tcW w:w="24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ТГМ</w:t>
            </w:r>
          </w:p>
        </w:tc>
        <w:tc>
          <w:tcPr>
            <w:tcW w:w="198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08D6" w:rsidRPr="004D3BEB" w:rsidRDefault="004D3BEB" w:rsidP="006D56F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BE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</w:tr>
    </w:tbl>
    <w:p w:rsidR="003008D6" w:rsidRPr="006D56F6" w:rsidRDefault="003008D6" w:rsidP="006D56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008D6" w:rsidRPr="006D56F6" w:rsidSect="004D3BEB">
      <w:pgSz w:w="11909" w:h="16834"/>
      <w:pgMar w:top="284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4F3"/>
    <w:multiLevelType w:val="multilevel"/>
    <w:tmpl w:val="A35EF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7A1041"/>
    <w:multiLevelType w:val="multilevel"/>
    <w:tmpl w:val="9F109B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26D4738"/>
    <w:multiLevelType w:val="multilevel"/>
    <w:tmpl w:val="04021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DA647B6"/>
    <w:multiLevelType w:val="multilevel"/>
    <w:tmpl w:val="C0A2C1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D6"/>
    <w:rsid w:val="003008D6"/>
    <w:rsid w:val="004D3BEB"/>
    <w:rsid w:val="006D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751D6"/>
  <w15:docId w15:val="{0A3C6F51-3109-4683-8978-E7C2CB05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</dc:creator>
  <cp:lastModifiedBy>Snezhana</cp:lastModifiedBy>
  <cp:revision>2</cp:revision>
  <dcterms:created xsi:type="dcterms:W3CDTF">2020-05-22T10:33:00Z</dcterms:created>
  <dcterms:modified xsi:type="dcterms:W3CDTF">2020-05-22T10:33:00Z</dcterms:modified>
</cp:coreProperties>
</file>