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074A" w:rsidRDefault="00132C1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F0074A" w:rsidRDefault="00132C1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F0074A" w:rsidRDefault="00F0074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F0074A" w:rsidRDefault="00132C1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0074A" w:rsidRDefault="00F007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0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570"/>
        <w:gridCol w:w="1620"/>
        <w:gridCol w:w="2025"/>
        <w:gridCol w:w="2295"/>
      </w:tblGrid>
      <w:tr w:rsidR="00F0074A">
        <w:tc>
          <w:tcPr>
            <w:tcW w:w="570" w:type="dxa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0" w:type="dxa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295" w:type="dxa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074A">
        <w:trPr>
          <w:trHeight w:val="320"/>
        </w:trPr>
        <w:tc>
          <w:tcPr>
            <w:tcW w:w="10080" w:type="dxa"/>
            <w:gridSpan w:val="5"/>
          </w:tcPr>
          <w:p w:rsidR="00F0074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и проведение районного  этапа городского фестиваля-конкурса детских тематических проектов «Питание и здоровье»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ТГМ, МКДОУ д/с № 465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и проведения районного этапа конкурса исследовательских проектов учащихся 5-8 классов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№175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№188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01.04. - 05.04.2019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и проведение районной интеллектуальной игры “В мире атома” среди учащихся 8 классов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района</w:t>
            </w:r>
          </w:p>
          <w:p w:rsidR="00F0074A" w:rsidRPr="00CE205A" w:rsidRDefault="00F0074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“НЗХК”</w:t>
            </w:r>
          </w:p>
          <w:p w:rsidR="00F0074A" w:rsidRPr="00CE205A" w:rsidRDefault="00F0074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5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ИЦАЭ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 г., 15.00</w:t>
            </w:r>
          </w:p>
          <w:p w:rsidR="00F0074A" w:rsidRPr="00CE205A" w:rsidRDefault="00F0074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08.04, 09.04, 11.04. 2019 г., 15.00</w:t>
            </w:r>
          </w:p>
          <w:p w:rsidR="00F0074A" w:rsidRPr="00CE205A" w:rsidRDefault="00F0074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 г., 15.00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районной игры для учащихся 7-8 классов “Путешествие по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Птицеграду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01.04.-08.04. 2019 г.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заявок от педагогов ОУ на участие в районном фестивале “Лучший урок физики”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10.04.2019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работы экспертного жюри по оцениванию материалов, представленных на районный фестиваль “Лучший урок физики” 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ТГМ 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10.04-</w:t>
            </w: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rPr>
          <w:trHeight w:val="26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и проведение районного конкурса </w:t>
            </w:r>
          </w:p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чтецов среди воспитанников образовательных организаций, реализующих программы </w:t>
            </w:r>
          </w:p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дошкольного образования «Весенняя капель…»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rPr>
          <w:trHeight w:val="420"/>
        </w:trPr>
        <w:tc>
          <w:tcPr>
            <w:tcW w:w="570" w:type="dxa"/>
          </w:tcPr>
          <w:p w:rsidR="00F0074A" w:rsidRPr="00CE205A" w:rsidRDefault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 w:rsidP="00CE205A">
            <w:pPr>
              <w:pStyle w:val="1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F0074A" w:rsidRPr="00CE205A" w:rsidRDefault="00F0074A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53" w:rsidRPr="00CE205A" w:rsidTr="00E032E7">
        <w:trPr>
          <w:trHeight w:val="2098"/>
        </w:trPr>
        <w:tc>
          <w:tcPr>
            <w:tcW w:w="570" w:type="dxa"/>
          </w:tcPr>
          <w:p w:rsidR="00E76253" w:rsidRPr="00CE205A" w:rsidRDefault="003573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0" w:type="dxa"/>
          </w:tcPr>
          <w:p w:rsidR="00E76253" w:rsidRPr="00CE205A" w:rsidRDefault="00E76253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проведения районного смотра-конкурса строя и песни среди воспитанников ДОО «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Аты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-баты 2019», посвященного празднованию 74-ой годовщины Победы в Великой Отечественной войне</w:t>
            </w:r>
          </w:p>
        </w:tc>
        <w:tc>
          <w:tcPr>
            <w:tcW w:w="1620" w:type="dxa"/>
          </w:tcPr>
          <w:p w:rsidR="00E76253" w:rsidRPr="00CE205A" w:rsidRDefault="00E7625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ОУ, ДОО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5" w:type="dxa"/>
          </w:tcPr>
          <w:p w:rsidR="00E76253" w:rsidRPr="00CE205A" w:rsidRDefault="00E76253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E76253" w:rsidRPr="00CE205A" w:rsidRDefault="00E76253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Климова Л.Ю.</w:t>
            </w:r>
          </w:p>
        </w:tc>
      </w:tr>
      <w:tr w:rsidR="00F0074A" w:rsidRPr="00CE205A">
        <w:trPr>
          <w:trHeight w:val="420"/>
        </w:trPr>
        <w:tc>
          <w:tcPr>
            <w:tcW w:w="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подготовки к проведению районного конкурса детского литературного творчества, посвящённого дням славянской письменности и культуры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17.04.2019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rPr>
          <w:trHeight w:val="420"/>
        </w:trPr>
        <w:tc>
          <w:tcPr>
            <w:tcW w:w="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качестве общественных наблюдателей при проведении оценочных процедур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все  методисты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F0074A" w:rsidRPr="00CE205A">
        <w:trPr>
          <w:trHeight w:val="740"/>
        </w:trPr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семинар-практикум для заместителей директора по УВР, НМР, ВР, педагогов, занимающихся научно-исследовательской деятельностью учащихся, «Динамика развития исследовательских компетенций детей и подростков: проблемы и опыт решения»  </w:t>
            </w:r>
            <w:r w:rsidRPr="00CE20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</w:t>
            </w:r>
          </w:p>
          <w:p w:rsidR="00F0074A" w:rsidRPr="00CE205A" w:rsidRDefault="00132C10">
            <w:pPr>
              <w:pStyle w:val="1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</w:p>
          <w:p w:rsidR="00F0074A" w:rsidRPr="00CE205A" w:rsidRDefault="00132C10">
            <w:pPr>
              <w:pStyle w:val="1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В. Дубинина</w:t>
            </w:r>
          </w:p>
          <w:p w:rsidR="00F0074A" w:rsidRPr="00CE205A" w:rsidRDefault="00132C10">
            <w:pPr>
              <w:pStyle w:val="1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(ул. Степная, 3)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rPr>
          <w:trHeight w:val="740"/>
        </w:trPr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</w:t>
            </w:r>
            <w:proofErr w:type="gram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заместителей заведующих по УВР, старших воспитателей ДОО "Комплексная образовательная программа дошкольного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раннего возраста “Первые шаги"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133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rPr>
          <w:trHeight w:val="1820"/>
        </w:trPr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педагогов ДОО "Творческое чтение как инструмент развития связной речи детей дошкольного возраста"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133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rPr>
          <w:trHeight w:val="740"/>
        </w:trPr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взаимодействия школы с учреждениями среднего профессионального образования - основа для профессионального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самоопределения школьников ( заместители директора УВР, ВР, педагоги ОО, педагоги - психологи)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 20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rPr>
          <w:trHeight w:val="740"/>
        </w:trPr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учителей математики  “Особенности работы учителей математики Второй Новосибирской гимназии по реализации Концепции математического образования”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МАОУ Вторая гимназия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F0074A" w:rsidRPr="00CE205A" w:rsidRDefault="00132C10" w:rsidP="00CE20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Практико-ориентированный семинар для педагогов ДОО “Развивающие игры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МКДОУ д/с № 415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научно-практический семинар</w:t>
            </w:r>
            <w:r w:rsidRPr="00CE20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заместителей директора по УВР, ВР, учителей предметной области “Искусство” (ИЗО, музыка, МХК), учителей-предметников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«Проектный подход в организации внеурочной деятельности в условиях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С(К)ШИ № 39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для участников районной сетевой площадки по разработке и реализации ВСОКО в ДОО “Мониторинг РППС - анализ, использование и апробация карт оценки РППС”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МАДОУ д/с № 84 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 для учителей физики "Современная стратегия инновационного развития образования как фактор модернизации естественнонаучного образования"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МАОУ Вторая гимназия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круглый стол для  старших воспитателей, педагогов ДОО “Дистанционные технологии в ДОО: особенности организации, возможности, перспективы” (</w:t>
            </w:r>
            <w:r w:rsidRPr="00CE20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ГИП)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МКДОУ д/с № 481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Л.Ю.,</w:t>
            </w:r>
          </w:p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научно-практический семинар для педагогов «Организация интеллектуально-развивающей среды: принципы, методы,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результаты» (МБУДО ДДТ им. В. Дубинина</w:t>
            </w: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проводит в рамках ГИП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ДСОЛКД «Тимуровец»</w:t>
            </w:r>
          </w:p>
          <w:p w:rsidR="00F0074A" w:rsidRPr="00CE205A" w:rsidRDefault="00132C10">
            <w:pPr>
              <w:pStyle w:val="1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(г. Бердск,</w:t>
            </w:r>
          </w:p>
          <w:p w:rsidR="00F0074A" w:rsidRPr="00CE205A" w:rsidRDefault="00132C10">
            <w:pPr>
              <w:pStyle w:val="1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Тимуровская, 3)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для </w:t>
            </w:r>
            <w:proofErr w:type="gram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ВР, учителей - предметников, классных руководителей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школы средствами учебных предметов, внеурочной и внешкольной  деятельности </w:t>
            </w:r>
            <w:r w:rsidRPr="00CE20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примере предметной области «Математика и информатика»)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 188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26.04.2019 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молодых и начинающих педагогов ДОО “Дидактические пособия как внутренние источники совершенствования образовательного процесса в ДОО”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95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95" w:type="dxa"/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ШМУ начальных классов “Аттестация педагогов:  процедура, подготовка документов”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педагогов-психологов школ по подготовке к неделе психологии в ОО.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учителей технологии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РМО педагогов-психологов ДОО “Взаимодействие ДОО и семьи по повышению родительской ответственности в семейном воспитании”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 242 (корпус на ул.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Плахотного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, 15а)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2295" w:type="dxa"/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Практикум по использованию интерактивных сервисов на уроках математики. Занятие № 4 “Подведение итогов. Презентация работ, созданных слушателя курсов с помощью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on-line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сервиса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Quizzi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14.30</w:t>
            </w:r>
          </w:p>
        </w:tc>
        <w:tc>
          <w:tcPr>
            <w:tcW w:w="2295" w:type="dxa"/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РМО учителей физической культуры “Роль учебного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предмета в удовлетворении профессиональных интересов и</w:t>
            </w:r>
          </w:p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потребностей обучающихся”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14.30</w:t>
            </w:r>
          </w:p>
        </w:tc>
        <w:tc>
          <w:tcPr>
            <w:tcW w:w="2295" w:type="dxa"/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РМО музыкальных руководителей ДОО “Развитие творческого потенциала детей в системе дошкольного образования”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“Новосибирская классическая гимназия № 17” дошкольное отделение (Котовского,36)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2295" w:type="dxa"/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литературного творчества, посвящённый Дням славянской письменности и культуры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rPr>
          <w:trHeight w:val="660"/>
        </w:trPr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для учителей иностранных языков “Формирование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компетенций на уроках английского языка в условиях инженерного образования”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1-ого педагогического форума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18-19.04.2019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ДОО “Использование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 дошкольного возраста, имеющие различные нарушения здоровья”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555 (корпус № 2 “Егорка”, ул. Романтиков,6)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“Сопровождение детей с ОВЗ в ОУ”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 “Внеурочная деятельность обучающихся по биологии”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  <w:p w:rsidR="00F0074A" w:rsidRPr="00CE205A" w:rsidRDefault="00132C10" w:rsidP="00CE205A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“О подготовке к итоговой аттестации выпускников 9, 11 классов”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- практикум для воспитателей логопедических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 ДОО “Коррекционно-развивающая работа с детьми - логопатами”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д/с № 369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преподавателей - организаторов ОБЖ “Обзор учебно-методической литературы по ОБЖ”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  <w:p w:rsidR="00F0074A" w:rsidRPr="00CE205A" w:rsidRDefault="00132C10" w:rsidP="00CE205A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0074A" w:rsidRPr="00CE205A" w:rsidRDefault="00132C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rPr>
          <w:trHeight w:val="1040"/>
        </w:trPr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rPr>
          <w:trHeight w:val="420"/>
        </w:trPr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конференции “Язык есть исповедь народа”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rPr>
          <w:trHeight w:val="280"/>
        </w:trPr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итоговой аттестации по русскому языку и литературе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F0074A" w:rsidRPr="00CE205A" w:rsidTr="00E76253">
        <w:trPr>
          <w:trHeight w:val="360"/>
        </w:trPr>
        <w:tc>
          <w:tcPr>
            <w:tcW w:w="570" w:type="dxa"/>
          </w:tcPr>
          <w:p w:rsidR="00F0074A" w:rsidRPr="00CE205A" w:rsidRDefault="00CE20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смотр-конкурс</w:t>
            </w:r>
            <w:r w:rsidR="00A0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 языке “Т</w:t>
            </w:r>
            <w:r w:rsidR="00A07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alentShow</w:t>
            </w:r>
            <w:bookmarkStart w:id="0" w:name="_GoBack"/>
            <w:bookmarkEnd w:id="0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” среди учащихся школ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F0074A" w:rsidRPr="00CE205A" w:rsidTr="00E76253">
        <w:trPr>
          <w:trHeight w:val="360"/>
        </w:trPr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интеллектуальная игра “В мире атома” для учащихся 8 классов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площадки района</w:t>
            </w:r>
          </w:p>
          <w:p w:rsidR="00F0074A" w:rsidRPr="00CE205A" w:rsidRDefault="00F007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“НЗХК”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ИЦАЭ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 этап)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8.04, 9.04, 11.04</w:t>
            </w: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этап)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 (3 этап)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 w:rsidTr="00E76253">
        <w:trPr>
          <w:trHeight w:val="360"/>
        </w:trPr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шумовых оркестров среди воспитанников ДОО Ленинского района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«Фейерверк звуков»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81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04.04.2019</w:t>
            </w: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10.00,16.00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экологической игры “Путешествие по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Птицеграду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литературного творчества, посвящённый Дням славянской письменности и культуры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“Лучший урок физики”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01.03 -30.04.2019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</w:t>
            </w: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районного конкурса </w:t>
            </w:r>
          </w:p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чтецов среди воспитанников образовательных организаций, реализующих программы </w:t>
            </w:r>
          </w:p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дошкольного образования «Весенняя капель…»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184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  <w:p w:rsidR="00F0074A" w:rsidRPr="00CE205A" w:rsidRDefault="00132C10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педагогов ДОО в рамках районного этапа городского конкурса детских тематических проектов “Питание и здоровье”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Cousine" w:hAnsi="Times New Roman" w:cs="Times New Roman"/>
                <w:sz w:val="24"/>
                <w:szCs w:val="24"/>
              </w:rPr>
              <w:t>МКДОУ д/с № 465 (корпус ул. Связистов, 155)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 w:rsidTr="00E76253">
        <w:tc>
          <w:tcPr>
            <w:tcW w:w="570" w:type="dxa"/>
          </w:tcPr>
          <w:p w:rsidR="00F0074A" w:rsidRPr="00CE205A" w:rsidRDefault="00CE20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 праздник районного этапа городского конкурса детских тематических проектов “Питание и здоровье”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 w:rsidP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Cousine" w:hAnsi="Times New Roman" w:cs="Times New Roman"/>
                <w:sz w:val="24"/>
                <w:szCs w:val="24"/>
              </w:rPr>
              <w:t>МКДОУ д/с № 465 (корпус ул. Связистов, 155)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 w:rsidTr="00E76253">
        <w:trPr>
          <w:trHeight w:val="420"/>
        </w:trPr>
        <w:tc>
          <w:tcPr>
            <w:tcW w:w="570" w:type="dxa"/>
          </w:tcPr>
          <w:p w:rsidR="00F0074A" w:rsidRPr="00CE205A" w:rsidRDefault="00F007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4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F0074A" w:rsidRPr="00CE205A" w:rsidTr="00E76253">
        <w:trPr>
          <w:trHeight w:val="640"/>
        </w:trPr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 в ОУ в качестве общественного наблюдателя на ВПР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66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138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5A" w:rsidRDefault="00CE20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89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16.04, 18.04, 23.04, 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F0074A" w:rsidRPr="00CE205A" w:rsidRDefault="00F0074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16.04, 18.04, 23.04, </w:t>
            </w: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F0074A" w:rsidRPr="00CE205A" w:rsidRDefault="00F007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F007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23.04, 25.04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  <w:p w:rsidR="00F0074A" w:rsidRPr="00CE205A" w:rsidRDefault="006651F3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  <w:p w:rsidR="006651F3" w:rsidRDefault="006651F3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  <w:p w:rsidR="00F0074A" w:rsidRPr="00CE205A" w:rsidRDefault="00F0074A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0074A" w:rsidRPr="00CE205A" w:rsidRDefault="00F0074A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1F3" w:rsidRDefault="006651F3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4A" w:rsidRPr="00CE205A" w:rsidRDefault="00132C10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Справка по итогам конкурса “Мой лучший урок”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6651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Справка по итогам конкурса исследовательских проектов “Моё первое открытие”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6651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Справка по итогам районной олимпиады младших школьников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6651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Справка по итогам реализации 2-ого этапа проекта “За бережное  отношение к русскому языку”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10.04.2019г.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c>
          <w:tcPr>
            <w:tcW w:w="10080" w:type="dxa"/>
            <w:gridSpan w:val="5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CE2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0074A" w:rsidRPr="00CE205A"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статью в ж. “Педагогическое обозрение” о работе над проектом “За бережное отношение к русскому языку”</w:t>
            </w:r>
          </w:p>
        </w:tc>
        <w:tc>
          <w:tcPr>
            <w:tcW w:w="162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11.04.2019г.</w:t>
            </w:r>
          </w:p>
        </w:tc>
        <w:tc>
          <w:tcPr>
            <w:tcW w:w="2295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F0074A" w:rsidRPr="00CE205A">
        <w:trPr>
          <w:trHeight w:val="600"/>
        </w:trPr>
        <w:tc>
          <w:tcPr>
            <w:tcW w:w="570" w:type="dxa"/>
          </w:tcPr>
          <w:p w:rsidR="00F0074A" w:rsidRPr="00CE205A" w:rsidRDefault="00132C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4A" w:rsidRPr="00CE205A" w:rsidRDefault="00132C10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</w:tbl>
    <w:p w:rsidR="00F0074A" w:rsidRPr="00CE205A" w:rsidRDefault="00F0074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0074A" w:rsidRDefault="00132C1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E205A"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</w:p>
    <w:sectPr w:rsidR="00F0074A" w:rsidSect="00F0074A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A"/>
    <w:rsid w:val="00132C10"/>
    <w:rsid w:val="00357381"/>
    <w:rsid w:val="006651F3"/>
    <w:rsid w:val="00A07E60"/>
    <w:rsid w:val="00CE205A"/>
    <w:rsid w:val="00E76253"/>
    <w:rsid w:val="00F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19B"/>
  <w15:docId w15:val="{C8326C5B-5F6F-443D-A267-5C3F7D95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007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07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07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07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07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007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074A"/>
  </w:style>
  <w:style w:type="table" w:customStyle="1" w:styleId="TableNormal">
    <w:name w:val="Table Normal"/>
    <w:rsid w:val="00F00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07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07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074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Ученик</cp:lastModifiedBy>
  <cp:revision>2</cp:revision>
  <cp:lastPrinted>2019-03-27T10:06:00Z</cp:lastPrinted>
  <dcterms:created xsi:type="dcterms:W3CDTF">2019-03-28T04:26:00Z</dcterms:created>
  <dcterms:modified xsi:type="dcterms:W3CDTF">2019-03-28T04:26:00Z</dcterms:modified>
</cp:coreProperties>
</file>