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FF" w:rsidRPr="00544D9C" w:rsidRDefault="003D25FF" w:rsidP="00CF4B7A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   Августовская  районная конференция </w:t>
      </w:r>
    </w:p>
    <w:p w:rsidR="003D25FF" w:rsidRPr="00544D9C" w:rsidRDefault="003D25FF" w:rsidP="00CF4B7A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30.08.2016</w:t>
      </w:r>
    </w:p>
    <w:p w:rsidR="003D25FF" w:rsidRPr="00544D9C" w:rsidRDefault="003D25FF" w:rsidP="00CF4B7A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выступление Корневой Марины Петровны,</w:t>
      </w:r>
    </w:p>
    <w:p w:rsidR="003D25FF" w:rsidRPr="00544D9C" w:rsidRDefault="003D25FF" w:rsidP="00CF4B7A">
      <w:pPr>
        <w:pStyle w:val="NoSpacing"/>
        <w:jc w:val="right"/>
        <w:rPr>
          <w:b/>
          <w:bCs/>
          <w:lang w:eastAsia="ru-RU"/>
        </w:rPr>
      </w:pPr>
      <w:r w:rsidRPr="00544D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директора МАОУ «Лицей № 176»</w:t>
      </w:r>
    </w:p>
    <w:p w:rsidR="003D25FF" w:rsidRPr="00544D9C" w:rsidRDefault="003D25FF" w:rsidP="007A062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</w:pPr>
    </w:p>
    <w:p w:rsidR="003D25FF" w:rsidRPr="00544D9C" w:rsidRDefault="003D25FF" w:rsidP="00CF4B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«Инновационная модель инженерно-технологических классов – заказ современному школьному образованию»</w:t>
      </w:r>
    </w:p>
    <w:p w:rsidR="003D25FF" w:rsidRPr="00544D9C" w:rsidRDefault="003D25FF" w:rsidP="00CF4B7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D25FF" w:rsidRPr="00544D9C" w:rsidRDefault="003D25FF" w:rsidP="00CF4B7A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D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«То, что сегодня наука – завтра техника»</w:t>
      </w:r>
    </w:p>
    <w:p w:rsidR="003D25FF" w:rsidRPr="007A0624" w:rsidRDefault="003D25FF" w:rsidP="007A062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0624">
        <w:rPr>
          <w:rFonts w:ascii="Times New Roman" w:hAnsi="Times New Roman" w:cs="Times New Roman"/>
          <w:sz w:val="28"/>
          <w:szCs w:val="28"/>
        </w:rPr>
        <w:t>Э. Геллер</w:t>
      </w:r>
    </w:p>
    <w:p w:rsidR="003D25FF" w:rsidRPr="007A0624" w:rsidRDefault="003D25FF" w:rsidP="007A0624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25FF" w:rsidRPr="00544D9C" w:rsidRDefault="003D25FF" w:rsidP="00CF4B7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 xml:space="preserve">В условиях стремительного развития глобального информационного общества и технологической цивилизации растёт спрос на квалифицированных инженеров. </w:t>
      </w:r>
    </w:p>
    <w:p w:rsidR="003D25FF" w:rsidRPr="00544D9C" w:rsidRDefault="003D25FF" w:rsidP="00CF4B7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 xml:space="preserve">Как отмечает президент  В. В. Путин «…качество инженерных кадров становится одним из ключевых факторов конкурентоспособности государства и, что принципиально важно, основой для его технологической, экономической независимости». </w:t>
      </w:r>
    </w:p>
    <w:p w:rsidR="003D25FF" w:rsidRPr="00544D9C" w:rsidRDefault="003D25FF" w:rsidP="00CF4B7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Развитие содержания и поиск новых форм школьного образования продиктован необходимостью формирования инженерной элиты индустриальных регионов, появлением в современном мире новых инженерных профессий.</w:t>
      </w:r>
    </w:p>
    <w:p w:rsidR="003D25FF" w:rsidRPr="00544D9C" w:rsidRDefault="003D25FF" w:rsidP="00CF4B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ab/>
        <w:t>Лицей № 176 – инновационная образовательная организация, которая участвует в региональном проекте:  «Создание сети специализированных классов для одарённых детей ОО НСО». С 2010 года функционируют специализированные классы физики, с 2013 года – специализированные классы инженерно-технологического направления.</w:t>
      </w:r>
    </w:p>
    <w:p w:rsidR="003D25FF" w:rsidRPr="00544D9C" w:rsidRDefault="003D25FF" w:rsidP="00B8733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D9C">
        <w:rPr>
          <w:rFonts w:ascii="Times New Roman" w:hAnsi="Times New Roman" w:cs="Times New Roman"/>
        </w:rPr>
        <w:tab/>
      </w:r>
      <w:r w:rsidRPr="00544D9C">
        <w:rPr>
          <w:rFonts w:ascii="Times New Roman" w:hAnsi="Times New Roman" w:cs="Times New Roman"/>
          <w:sz w:val="28"/>
          <w:szCs w:val="28"/>
          <w:lang w:eastAsia="ru-RU"/>
        </w:rPr>
        <w:t>Основная цель образовательной деятельности инженерного класса – мотивация детей на получение в дальнейшем инженерного образования посредством:</w:t>
      </w:r>
    </w:p>
    <w:p w:rsidR="003D25FF" w:rsidRPr="00544D9C" w:rsidRDefault="003D25FF" w:rsidP="00B8733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D9C">
        <w:rPr>
          <w:rFonts w:ascii="Times New Roman" w:hAnsi="Times New Roman" w:cs="Times New Roman"/>
          <w:sz w:val="28"/>
          <w:szCs w:val="28"/>
          <w:lang w:eastAsia="ru-RU"/>
        </w:rPr>
        <w:t>- достижения высокого уровня учебной мотивации в изучении предметов физико-математического цикла, информационных технологий, конструирования и проектирования с выходом на научно-исследовательскую и научно-практическую составляющую;</w:t>
      </w:r>
    </w:p>
    <w:p w:rsidR="003D25FF" w:rsidRPr="00544D9C" w:rsidRDefault="003D25FF" w:rsidP="00B8733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D9C">
        <w:rPr>
          <w:rFonts w:ascii="Times New Roman" w:hAnsi="Times New Roman" w:cs="Times New Roman"/>
          <w:sz w:val="28"/>
          <w:szCs w:val="28"/>
          <w:lang w:eastAsia="ru-RU"/>
        </w:rPr>
        <w:t>- достижения уровня устойчивого интереса к практико-ориентированным курсам, прикладным, изобретательским и творческим работам;</w:t>
      </w:r>
    </w:p>
    <w:p w:rsidR="003D25FF" w:rsidRPr="00544D9C" w:rsidRDefault="003D25FF" w:rsidP="00B8733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D9C">
        <w:rPr>
          <w:rFonts w:ascii="Times New Roman" w:hAnsi="Times New Roman" w:cs="Times New Roman"/>
          <w:sz w:val="28"/>
          <w:szCs w:val="28"/>
          <w:lang w:eastAsia="ru-RU"/>
        </w:rPr>
        <w:t>- достижения высокого интеллектуального уровня учащихся, который обеспечивал бы целостное представление о современном обществе, систему знаний о его экономических, социальных, политических и духовных основах;</w:t>
      </w:r>
    </w:p>
    <w:p w:rsidR="003D25FF" w:rsidRPr="00544D9C" w:rsidRDefault="003D25FF" w:rsidP="00B8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D9C">
        <w:rPr>
          <w:rFonts w:ascii="Times New Roman" w:hAnsi="Times New Roman" w:cs="Times New Roman"/>
          <w:sz w:val="28"/>
          <w:szCs w:val="28"/>
          <w:lang w:eastAsia="ru-RU"/>
        </w:rPr>
        <w:t>- формирования ключевых компетенций, необходимых для дальнейшего образования;</w:t>
      </w:r>
    </w:p>
    <w:p w:rsidR="003D25FF" w:rsidRPr="00544D9C" w:rsidRDefault="003D25FF" w:rsidP="00B8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D9C">
        <w:rPr>
          <w:rFonts w:ascii="Times New Roman" w:hAnsi="Times New Roman" w:cs="Times New Roman"/>
          <w:sz w:val="28"/>
          <w:szCs w:val="28"/>
          <w:lang w:eastAsia="ru-RU"/>
        </w:rPr>
        <w:t>- воспитания духовно-нравственных качеств личности: гуманности, патриотизма, гражданственности, толерантности.</w:t>
      </w:r>
    </w:p>
    <w:p w:rsidR="003D25FF" w:rsidRPr="00544D9C" w:rsidRDefault="003D25FF" w:rsidP="00C9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Повышение эффективности инженерно-технологического образования нами рассматривается как создание среды, в которой учащиеся специализированных инженерно-технологических классов смогут заниматься не только исследованием научных явлений, но и применением полученных результатов на практике в различных инженерно-технологических проектах, предполагающих конечный продукт, в том числе создание системы начальной подготовки и профориентации для Национальной технологической инициативы развития рынка беспилотных авиационных систем.</w:t>
      </w:r>
    </w:p>
    <w:p w:rsidR="003D25FF" w:rsidRPr="00544D9C" w:rsidRDefault="003D25FF" w:rsidP="00FF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Организация эффективной образовательной деятельности учащихся специализированных инженерно-технологических классов разворачивается на базе особой инфраструктуры – Школьный Технопарк и его подразделения – лаборатории «Dron.lab.»</w:t>
      </w:r>
    </w:p>
    <w:p w:rsidR="003D25FF" w:rsidRPr="00544D9C" w:rsidRDefault="003D25FF" w:rsidP="00FF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Апробация модели организации образовательной деятельности инженерно-технологических классов на базе Школьного Технопарка с увеличением акцента на самостоятельные проектно-исследовательские работы обучающихся (в том числе разработка и создание БПЛА) позволяет в полной мере реализовывать идеи ФГОС ООО, «Национальной технологической инициативы» (НТИ) и Концепции инженерно-технологического образования. Организация спецкурсов: «Материаловедение», «Основы конструирования деталей и узлов машин», «Программирование и роботоконструирование», «3D компас», «Моделирование и макетирование», «Основы радиоэлектроники», «Revit для инженеров», «Введение в профессию»; выделение в содержании гуманитарных предметов - инженерной составляющей; организация экскурсий в 7-м классе, профильных смен для организации каникулярного времени обучающихся (в 8-9-х классах), работы в лабораториях вузов (в 10-11-х классах) и на производстве, позволит обучающимся глубже познакомиться с профессией инженера, выбрать отрасль народного хозяйства для будущей успешной профессиональной самореализации.</w:t>
      </w:r>
    </w:p>
    <w:p w:rsidR="003D25FF" w:rsidRPr="00544D9C" w:rsidRDefault="003D25FF" w:rsidP="0094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В течение всего учебного года педагоги нашего лицея уделяют особое внимание формированию у обучающихся таких компетенций, как: «Мобильная робототехника», «Мехатроника» и «Инженерный дизайн».</w:t>
      </w:r>
    </w:p>
    <w:p w:rsidR="003D25FF" w:rsidRPr="00544D9C" w:rsidRDefault="003D25FF" w:rsidP="0094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С целью расширения возможностей для развития необходимых предметных, метапредметных и инженерных компетенций у обучающихся лицея № 176 в 2015 году заключён Договор о сотрудничестве с  государственным бюджетным профессиональным образовательным учреждением «Новосибирский авиационный технический колледж». В рамках сотрудничества ведутся совместные научно-исследовательские работы по актуальным направлениям, готовятся к участию в соревнованиях JS. Группы обучающихся лицея 5-9-х классов проходят подготовку на базе лабораторий колледжа и под руководством инженеров педагогов колледжа по компетенциям «Системное администрирование» и «Аэрокосмическая инженерия». С июля 2016 года партнёром лицея выступает АО «Новосибирский авиаремонтный завод».</w:t>
      </w:r>
    </w:p>
    <w:p w:rsidR="003D25FF" w:rsidRPr="00544D9C" w:rsidRDefault="003D25FF" w:rsidP="007C6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ab/>
        <w:t>В 2016 году Малой Золотой медалью международной ярмарки «УчСиб-2016» отмечен проект «Модель организации образовательной деятельности обучающихся специализированных классов на базе Школьного технопарка».</w:t>
      </w:r>
    </w:p>
    <w:p w:rsidR="003D25FF" w:rsidRPr="00544D9C" w:rsidRDefault="003D25FF" w:rsidP="007C6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Участие в соревнованиях JuniorSkills становится необходимым для обучающихся специализированных классов, как результат освоения современных профессиональных компетенций школьниками.</w:t>
      </w:r>
    </w:p>
    <w:p w:rsidR="003D25FF" w:rsidRPr="00544D9C" w:rsidRDefault="003D25FF" w:rsidP="0094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В рамках выставки «УчСиб-2016» прошёл региональный чемпионат JuniorSkills по 15 рабочим и инженерным компетенциям. Учащиеся 7-го класса победили в компетенции «Аэрокосмическая инженерия», заняли третье место в компетенции «Робототехника».</w:t>
      </w:r>
    </w:p>
    <w:p w:rsidR="003D25FF" w:rsidRPr="00544D9C" w:rsidRDefault="003D25FF" w:rsidP="0094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 xml:space="preserve">Также команда лицея  приняла участие во  Всероссийском отборочном этапе JuniorSkills, который проходил в международном детском центре «Артек». </w:t>
      </w:r>
    </w:p>
    <w:p w:rsidR="003D25FF" w:rsidRPr="00544D9C" w:rsidRDefault="003D25FF" w:rsidP="0094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В региональных отборочных соревнованиях «РобоФест – Новосибирск 2016» старшеклассники лицея победили в компетенции «Мобильная робототехника» и были приглашены на VIII Всероссийский молодёжный фестиваль «РобоФест» в Москву.</w:t>
      </w:r>
    </w:p>
    <w:p w:rsidR="003D25FF" w:rsidRPr="00544D9C" w:rsidRDefault="003D25FF" w:rsidP="00FF58B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Широкое представление опыта работы лицея № 176 в данном направлении и ознакомление с ним педагогического сообщества через все доступные средства массовой информации позволяет руководителям образовательных организаций, в которых создаются и функционируют специализированные классы, адаптировать его к собственным условиям.</w:t>
      </w:r>
    </w:p>
    <w:p w:rsidR="003D25FF" w:rsidRPr="00544D9C" w:rsidRDefault="003D25FF" w:rsidP="007C6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Модель инженерных классов направлена на организацию специальной подготовки в области проектирования, конструирования, программирования, моделирования, формирования навыков технического творчества в рамках информатики и черчения, спецкурсов по робототехнике и инженерной графике.</w:t>
      </w:r>
    </w:p>
    <w:p w:rsidR="003D25FF" w:rsidRPr="00544D9C" w:rsidRDefault="003D25FF" w:rsidP="007C6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>Открытие инженерных классов в нашем образовательном учреждении способствует профессиональной ориентации, качественному образованию и формированию кадрового потенциала.</w:t>
      </w:r>
    </w:p>
    <w:p w:rsidR="003D25FF" w:rsidRPr="00544D9C" w:rsidRDefault="003D25FF" w:rsidP="007C6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FF" w:rsidRPr="00544D9C" w:rsidRDefault="003D25FF" w:rsidP="007C6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FF" w:rsidRPr="00544D9C" w:rsidRDefault="003D25FF" w:rsidP="007C6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FF" w:rsidRPr="00544D9C" w:rsidRDefault="003D25FF" w:rsidP="00805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5FF" w:rsidRPr="00544D9C" w:rsidRDefault="003D25FF" w:rsidP="00D22383">
      <w:pPr>
        <w:rPr>
          <w:rFonts w:ascii="Times New Roman" w:hAnsi="Times New Roman" w:cs="Times New Roman"/>
          <w:sz w:val="28"/>
          <w:szCs w:val="28"/>
        </w:rPr>
      </w:pPr>
    </w:p>
    <w:sectPr w:rsidR="003D25FF" w:rsidRPr="00544D9C" w:rsidSect="005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FF" w:rsidRDefault="003D25FF" w:rsidP="005223AF">
      <w:pPr>
        <w:spacing w:after="0" w:line="240" w:lineRule="auto"/>
      </w:pPr>
      <w:r>
        <w:separator/>
      </w:r>
    </w:p>
  </w:endnote>
  <w:endnote w:type="continuationSeparator" w:id="0">
    <w:p w:rsidR="003D25FF" w:rsidRDefault="003D25FF" w:rsidP="0052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FF" w:rsidRDefault="003D25FF" w:rsidP="005223AF">
      <w:pPr>
        <w:spacing w:after="0" w:line="240" w:lineRule="auto"/>
      </w:pPr>
      <w:r>
        <w:separator/>
      </w:r>
    </w:p>
  </w:footnote>
  <w:footnote w:type="continuationSeparator" w:id="0">
    <w:p w:rsidR="003D25FF" w:rsidRDefault="003D25FF" w:rsidP="0052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410"/>
    <w:multiLevelType w:val="hybridMultilevel"/>
    <w:tmpl w:val="599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AB0123"/>
    <w:multiLevelType w:val="hybridMultilevel"/>
    <w:tmpl w:val="7E309B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DE30053"/>
    <w:multiLevelType w:val="hybridMultilevel"/>
    <w:tmpl w:val="E2628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CC6046C"/>
    <w:multiLevelType w:val="hybridMultilevel"/>
    <w:tmpl w:val="D71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88624F"/>
    <w:multiLevelType w:val="hybridMultilevel"/>
    <w:tmpl w:val="74AC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13D"/>
    <w:rsid w:val="00041CEA"/>
    <w:rsid w:val="0004479D"/>
    <w:rsid w:val="00072D6E"/>
    <w:rsid w:val="000F3D9A"/>
    <w:rsid w:val="001117C6"/>
    <w:rsid w:val="00192F23"/>
    <w:rsid w:val="00243C60"/>
    <w:rsid w:val="002721D4"/>
    <w:rsid w:val="0029613D"/>
    <w:rsid w:val="0032461A"/>
    <w:rsid w:val="0038013B"/>
    <w:rsid w:val="003D25FF"/>
    <w:rsid w:val="00430407"/>
    <w:rsid w:val="00450806"/>
    <w:rsid w:val="00451CC8"/>
    <w:rsid w:val="004856BD"/>
    <w:rsid w:val="004C6065"/>
    <w:rsid w:val="004E4344"/>
    <w:rsid w:val="005223AF"/>
    <w:rsid w:val="0053732B"/>
    <w:rsid w:val="00544D9C"/>
    <w:rsid w:val="00656DF0"/>
    <w:rsid w:val="006765D1"/>
    <w:rsid w:val="006A1906"/>
    <w:rsid w:val="006C3756"/>
    <w:rsid w:val="006F2FF2"/>
    <w:rsid w:val="007203C7"/>
    <w:rsid w:val="007612FB"/>
    <w:rsid w:val="0076435F"/>
    <w:rsid w:val="00781F8E"/>
    <w:rsid w:val="007A0624"/>
    <w:rsid w:val="007C63EE"/>
    <w:rsid w:val="007D5336"/>
    <w:rsid w:val="007E4D8D"/>
    <w:rsid w:val="007F230A"/>
    <w:rsid w:val="00805216"/>
    <w:rsid w:val="00897D17"/>
    <w:rsid w:val="008B6781"/>
    <w:rsid w:val="008F0C2A"/>
    <w:rsid w:val="00903C30"/>
    <w:rsid w:val="009427BE"/>
    <w:rsid w:val="009F67E7"/>
    <w:rsid w:val="00A3528D"/>
    <w:rsid w:val="00A872B8"/>
    <w:rsid w:val="00AB29F9"/>
    <w:rsid w:val="00AD2924"/>
    <w:rsid w:val="00B23F6D"/>
    <w:rsid w:val="00B82600"/>
    <w:rsid w:val="00B87336"/>
    <w:rsid w:val="00BC4E53"/>
    <w:rsid w:val="00C06A61"/>
    <w:rsid w:val="00C375B5"/>
    <w:rsid w:val="00C52C29"/>
    <w:rsid w:val="00C95626"/>
    <w:rsid w:val="00CD0C71"/>
    <w:rsid w:val="00CE3487"/>
    <w:rsid w:val="00CF4B7A"/>
    <w:rsid w:val="00D076A3"/>
    <w:rsid w:val="00D22383"/>
    <w:rsid w:val="00DA344E"/>
    <w:rsid w:val="00DD7EB8"/>
    <w:rsid w:val="00E92233"/>
    <w:rsid w:val="00ED344A"/>
    <w:rsid w:val="00F01D8F"/>
    <w:rsid w:val="00F5178F"/>
    <w:rsid w:val="00F84DBF"/>
    <w:rsid w:val="00FA1340"/>
    <w:rsid w:val="00FF544C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23AF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23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223AF"/>
    <w:rPr>
      <w:vertAlign w:val="superscript"/>
    </w:rPr>
  </w:style>
  <w:style w:type="paragraph" w:styleId="ListParagraph">
    <w:name w:val="List Paragraph"/>
    <w:basedOn w:val="Normal"/>
    <w:uiPriority w:val="99"/>
    <w:qFormat/>
    <w:rsid w:val="006A1906"/>
    <w:pPr>
      <w:ind w:left="720"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897D1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3</Pages>
  <Words>1040</Words>
  <Characters>5931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Иарина Петровна</dc:creator>
  <cp:keywords/>
  <dc:description/>
  <cp:lastModifiedBy>ipavlenok</cp:lastModifiedBy>
  <cp:revision>25</cp:revision>
  <cp:lastPrinted>2016-08-26T05:10:00Z</cp:lastPrinted>
  <dcterms:created xsi:type="dcterms:W3CDTF">2016-08-13T03:44:00Z</dcterms:created>
  <dcterms:modified xsi:type="dcterms:W3CDTF">2016-08-26T05:11:00Z</dcterms:modified>
</cp:coreProperties>
</file>