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0B" w:rsidRDefault="0034210B" w:rsidP="00342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нравственных понятий</w:t>
      </w:r>
    </w:p>
    <w:p w:rsidR="0034210B" w:rsidRDefault="0034210B" w:rsidP="00342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один из аспектов развития личности</w:t>
      </w:r>
    </w:p>
    <w:p w:rsidR="0034210B" w:rsidRDefault="0034210B" w:rsidP="00342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младшего школьника</w:t>
      </w:r>
    </w:p>
    <w:p w:rsidR="0034210B" w:rsidRPr="00E339C5" w:rsidRDefault="0034210B" w:rsidP="0034210B">
      <w:pPr>
        <w:jc w:val="center"/>
        <w:rPr>
          <w:b/>
          <w:i/>
          <w:sz w:val="28"/>
          <w:szCs w:val="28"/>
        </w:rPr>
      </w:pPr>
      <w:r w:rsidRPr="00E339C5">
        <w:rPr>
          <w:b/>
          <w:i/>
          <w:sz w:val="28"/>
          <w:szCs w:val="28"/>
        </w:rPr>
        <w:t>(</w:t>
      </w:r>
      <w:proofErr w:type="spellStart"/>
      <w:r w:rsidRPr="00E339C5">
        <w:rPr>
          <w:b/>
          <w:i/>
          <w:sz w:val="28"/>
          <w:szCs w:val="28"/>
        </w:rPr>
        <w:t>Целуйкина</w:t>
      </w:r>
      <w:proofErr w:type="spellEnd"/>
      <w:r w:rsidRPr="00E339C5">
        <w:rPr>
          <w:b/>
          <w:i/>
          <w:sz w:val="28"/>
          <w:szCs w:val="28"/>
        </w:rPr>
        <w:t xml:space="preserve"> И.А., МОУ СОШ № 13)</w:t>
      </w:r>
    </w:p>
    <w:p w:rsidR="0034210B" w:rsidRDefault="0034210B" w:rsidP="0034210B">
      <w:pPr>
        <w:jc w:val="center"/>
        <w:rPr>
          <w:i/>
          <w:sz w:val="28"/>
          <w:szCs w:val="28"/>
        </w:rPr>
      </w:pP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ab/>
        <w:t>Ученики обучаются  логическим средствам получения и воспроизведения знаний, способности самостоятельно добывать и использовать имеющиеся знания, т.е. реализовать развивающую функцию обучения, в системе развивается их мыслительная деятельность. Целенаправленно управляя внутренними процессами учебной деятельности учащихся, используются разные методы обучения, методы усвоения, методы поиска решения проблемных ситуаций, содержание и последовательность упражнений, приемы мыслительной деятельности, приемы организации всего процесса обучения.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ab/>
        <w:t>Количественно и качественно возросший объем научной информации, необходимый для творческого  применения, делает невозможным овладение им при помощи традиционных методов обучения. В связи с этим в работе применяются следующие технологии: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гуманизация</w:t>
      </w:r>
      <w:proofErr w:type="spellEnd"/>
      <w:r>
        <w:rPr>
          <w:sz w:val="28"/>
          <w:szCs w:val="28"/>
        </w:rPr>
        <w:t xml:space="preserve"> образовательного процесса;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- развивающее, дифференцированное обучение;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- индивидуализация обучения;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- компьютеризация образовательного процесса;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- многоуровневое планирование результатов обучения.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ab/>
        <w:t>Учитель, следует идеям В.А. Сухомлинского: «Воспитывает и обучает не программа и не метод, а личность учителя. Воспитателям необходим суровый анализ самих себя, своих действий для того, чтобы исключить возможность прикосновения собственных отрицательных качеств к детской чистоте и неосведомленности». Ирина Анатольевна считает, что по принципу «не навреди» учитель должен: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1. Щадить беззащитность ребёнка.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2. Дорожить детским доверием.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3. Уважать человеческое достоинство.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4. Иметь мудрую власть.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5. Верить в ребёнка.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ab/>
        <w:t>Главное, чтобы в учебной деятельности было душевное  равновесие: чувствование детьми полноты жизни, ясность мысли, уверенность в своих силах, вера в возможность преодоления трудностей.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ab/>
        <w:t>Для реализации развивающего обучения, в основу  которой положен личностно-ориентированный подход, организовано: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- учебный процесс таким образом, чтобы обеспечить ребёнку чувство психологической защищённости, радости познания, развитие его индивидуальности;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- учебные задачи сделаны творческими;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- каждому ученику в ходе учения оказывается  помощь в открытии себя и своих возможностей;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- включены задания поискового творческого характера;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созданы максимально благоприятные условия для того, чтобы обеспечить наиболее полное развитие способностей каждого ребёнка;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- учтено, что формирование ЗУН – не цель, а средство полноценного развития личности;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- поощряются учебные успехи, а не только указываются недостатки;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- ребёнка считают полноправным партнёром.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ab/>
        <w:t>Благоприятные условия для индивидуализации обучения созданы посредством: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- вовлечения учащихся в исследовательскую, проектную деятельность;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- подготовки проведения олимпиад;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- участия в районных, городских и международных конкурсах.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ab/>
        <w:t>Гармоничное сочетание традиционных сре</w:t>
      </w:r>
      <w:proofErr w:type="gramStart"/>
      <w:r>
        <w:rPr>
          <w:sz w:val="28"/>
          <w:szCs w:val="28"/>
        </w:rPr>
        <w:t>дств с пр</w:t>
      </w:r>
      <w:proofErr w:type="gramEnd"/>
      <w:r>
        <w:rPr>
          <w:sz w:val="28"/>
          <w:szCs w:val="28"/>
        </w:rPr>
        <w:t>именением интерактивного оборудования позволяет существенно повысить мотивацию детей к занятиям по всем предметам.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ab/>
        <w:t>Цель воспитательной работы состоит в формировании личности, характеризующейся нравственными качествами и реализующей их в практической деятельности.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ab/>
        <w:t>В воспитательной работе реализуются следующие принципы: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- принцип целостного педагогического процесса;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 xml:space="preserve">- принцип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>;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- принцип демократизации;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 xml:space="preserve">- принцип </w:t>
      </w:r>
      <w:proofErr w:type="spellStart"/>
      <w:r>
        <w:rPr>
          <w:sz w:val="28"/>
          <w:szCs w:val="28"/>
        </w:rPr>
        <w:t>природосообразности</w:t>
      </w:r>
      <w:proofErr w:type="spellEnd"/>
      <w:r>
        <w:rPr>
          <w:sz w:val="28"/>
          <w:szCs w:val="28"/>
        </w:rPr>
        <w:t>;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 xml:space="preserve">- принцип </w:t>
      </w:r>
      <w:proofErr w:type="spellStart"/>
      <w:r>
        <w:rPr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>;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- принцип единства и непротиворечивости;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- принцип доступности нарастающей трудности;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- принцип систематичности и последовательности;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- принцип уважения к личности ребёнка;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- принцип учёта возрастных и индивидуальных особенностей;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- принцип связи воспитания с жизнью.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ab/>
        <w:t>Задачи деятельности состоят в следующем: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- разработка и совершенствование программы нравственного просвещения младших школьников;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- организация системообразующей деятельности по нравственному воспитанию;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>- создание единого воспитательного пространства посредством включения родителей в программу деятельности класса;</w:t>
      </w:r>
    </w:p>
    <w:p w:rsidR="0034210B" w:rsidRDefault="0034210B" w:rsidP="0034210B">
      <w:pPr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практической реализации знаний и представлений учащихся. </w:t>
      </w:r>
    </w:p>
    <w:p w:rsidR="00DA5259" w:rsidRDefault="00DA5259">
      <w:bookmarkStart w:id="0" w:name="_GoBack"/>
      <w:bookmarkEnd w:id="0"/>
    </w:p>
    <w:sectPr w:rsidR="00DA5259" w:rsidSect="00735634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0B"/>
    <w:rsid w:val="0034210B"/>
    <w:rsid w:val="00DA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</cp:revision>
  <dcterms:created xsi:type="dcterms:W3CDTF">2013-03-06T06:25:00Z</dcterms:created>
  <dcterms:modified xsi:type="dcterms:W3CDTF">2013-03-06T06:25:00Z</dcterms:modified>
</cp:coreProperties>
</file>